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074B9" w14:textId="5A22B3F7" w:rsidR="000D5B2E" w:rsidRDefault="000D5B2E" w:rsidP="000D5B2E">
      <w:pPr>
        <w:jc w:val="center"/>
        <w:rPr>
          <w:b/>
          <w:sz w:val="28"/>
          <w:szCs w:val="28"/>
        </w:rPr>
      </w:pPr>
      <w:r>
        <w:rPr>
          <w:b/>
          <w:sz w:val="28"/>
          <w:szCs w:val="28"/>
        </w:rPr>
        <w:t>Fiche</w:t>
      </w:r>
      <w:r w:rsidRPr="00E36226">
        <w:rPr>
          <w:b/>
          <w:sz w:val="28"/>
          <w:szCs w:val="28"/>
        </w:rPr>
        <w:t xml:space="preserve"> </w:t>
      </w:r>
      <w:r>
        <w:rPr>
          <w:b/>
          <w:sz w:val="28"/>
          <w:szCs w:val="28"/>
        </w:rPr>
        <w:t>de rentrée</w:t>
      </w:r>
      <w:r w:rsidR="0006462D">
        <w:rPr>
          <w:b/>
          <w:sz w:val="28"/>
          <w:szCs w:val="28"/>
        </w:rPr>
        <w:t xml:space="preserve"> 2020</w:t>
      </w:r>
    </w:p>
    <w:p w14:paraId="282ACCDA" w14:textId="77777777" w:rsidR="000D5B2E" w:rsidRPr="00E36226" w:rsidRDefault="000D5B2E" w:rsidP="000D5B2E">
      <w:pPr>
        <w:widowControl w:val="0"/>
        <w:pBdr>
          <w:top w:val="nil"/>
          <w:left w:val="nil"/>
          <w:bottom w:val="nil"/>
          <w:right w:val="nil"/>
          <w:between w:val="nil"/>
        </w:pBdr>
        <w:jc w:val="center"/>
        <w:rPr>
          <w:b/>
          <w:sz w:val="28"/>
          <w:szCs w:val="28"/>
        </w:rPr>
      </w:pPr>
      <w:r w:rsidRPr="00E36226">
        <w:rPr>
          <w:b/>
          <w:sz w:val="28"/>
          <w:szCs w:val="28"/>
        </w:rPr>
        <w:t>Mathématiques</w:t>
      </w:r>
    </w:p>
    <w:p w14:paraId="0D01938D" w14:textId="398DE002" w:rsidR="000D5B2E" w:rsidRDefault="000D5B2E" w:rsidP="000D5B2E">
      <w:pPr>
        <w:jc w:val="center"/>
        <w:rPr>
          <w:b/>
          <w:sz w:val="28"/>
          <w:szCs w:val="28"/>
        </w:rPr>
      </w:pPr>
      <w:r>
        <w:rPr>
          <w:b/>
          <w:sz w:val="28"/>
          <w:szCs w:val="28"/>
        </w:rPr>
        <w:t xml:space="preserve">Classe de </w:t>
      </w:r>
      <w:r w:rsidR="003E23A2">
        <w:rPr>
          <w:b/>
          <w:sz w:val="28"/>
          <w:szCs w:val="28"/>
        </w:rPr>
        <w:t>seconde GT</w:t>
      </w:r>
    </w:p>
    <w:p w14:paraId="29BFB744" w14:textId="77777777" w:rsidR="008C248B" w:rsidRPr="006B5730" w:rsidRDefault="008C248B" w:rsidP="008C248B">
      <w:pPr>
        <w:jc w:val="center"/>
        <w:rPr>
          <w:b/>
          <w:sz w:val="28"/>
          <w:szCs w:val="28"/>
        </w:rPr>
      </w:pPr>
    </w:p>
    <w:p w14:paraId="3AE67775" w14:textId="77777777" w:rsidR="0032211A" w:rsidRPr="006B5730" w:rsidRDefault="0032211A" w:rsidP="00887ECC"/>
    <w:p w14:paraId="36818F7B" w14:textId="47E41751" w:rsidR="004F3D6D" w:rsidRDefault="004F3D6D" w:rsidP="00335081">
      <w:pPr>
        <w:jc w:val="both"/>
      </w:pPr>
      <w:r>
        <w:t>Ce document a pour objectif d</w:t>
      </w:r>
      <w:r w:rsidR="007032C7">
        <w:t>e donner</w:t>
      </w:r>
      <w:r w:rsidR="00206A5D">
        <w:t xml:space="preserve"> </w:t>
      </w:r>
      <w:r>
        <w:t xml:space="preserve">des priorités pour l’enseignement des mathématiques </w:t>
      </w:r>
      <w:r w:rsidR="003E23A2">
        <w:t>en classe de seconde générale et technologique</w:t>
      </w:r>
      <w:r w:rsidR="00206A5D">
        <w:t xml:space="preserve"> </w:t>
      </w:r>
      <w:r>
        <w:t>pour la période de début d’année, de la rentrée scolaire aux vacances de la Toussaint.</w:t>
      </w:r>
    </w:p>
    <w:p w14:paraId="236A4291" w14:textId="77777777" w:rsidR="004F3D6D" w:rsidRDefault="004F3D6D" w:rsidP="00335081">
      <w:pPr>
        <w:jc w:val="both"/>
      </w:pPr>
      <w:r>
        <w:t>Il a trois objectifs :</w:t>
      </w:r>
    </w:p>
    <w:p w14:paraId="3E888932" w14:textId="77777777" w:rsidR="000B0933" w:rsidRDefault="000B0933" w:rsidP="00335081">
      <w:pPr>
        <w:pStyle w:val="Paragraphedeliste"/>
        <w:numPr>
          <w:ilvl w:val="0"/>
          <w:numId w:val="16"/>
        </w:numPr>
        <w:jc w:val="both"/>
      </w:pPr>
      <w:r>
        <w:t>Aider les enseignants à effectuer un état des lieux des connaissances et des compétences mathématiques de leurs élèves.</w:t>
      </w:r>
    </w:p>
    <w:p w14:paraId="170418CF" w14:textId="77777777" w:rsidR="004F3D6D" w:rsidRDefault="00206A5D" w:rsidP="00335081">
      <w:pPr>
        <w:pStyle w:val="Paragraphedeliste"/>
        <w:numPr>
          <w:ilvl w:val="0"/>
          <w:numId w:val="16"/>
        </w:numPr>
        <w:jc w:val="both"/>
      </w:pPr>
      <w:r>
        <w:t xml:space="preserve">Identifier </w:t>
      </w:r>
      <w:r w:rsidR="004F3D6D">
        <w:t xml:space="preserve">les contenus d’enseignement, les compétences et les activités à </w:t>
      </w:r>
      <w:r>
        <w:t xml:space="preserve">aborder </w:t>
      </w:r>
      <w:r w:rsidR="004F3D6D">
        <w:t>en priorité.</w:t>
      </w:r>
    </w:p>
    <w:p w14:paraId="13388848" w14:textId="77777777" w:rsidR="004F3D6D" w:rsidRDefault="001A018C" w:rsidP="00335081">
      <w:pPr>
        <w:pStyle w:val="Paragraphedeliste"/>
        <w:numPr>
          <w:ilvl w:val="0"/>
          <w:numId w:val="16"/>
        </w:numPr>
        <w:jc w:val="both"/>
      </w:pPr>
      <w:r>
        <w:t xml:space="preserve">Proposer </w:t>
      </w:r>
      <w:r w:rsidR="0032211A">
        <w:t>des ressources pertinentes</w:t>
      </w:r>
      <w:r w:rsidR="004F3D6D">
        <w:t xml:space="preserve">. </w:t>
      </w:r>
    </w:p>
    <w:p w14:paraId="7AD0E5C7" w14:textId="77777777" w:rsidR="0032211A" w:rsidRDefault="0032211A" w:rsidP="0032211A"/>
    <w:p w14:paraId="3B0C0944" w14:textId="77777777" w:rsidR="00A85FC2" w:rsidRDefault="00A85FC2" w:rsidP="001F3885">
      <w:pPr>
        <w:pStyle w:val="Titre1"/>
      </w:pPr>
      <w:r w:rsidRPr="002A4857">
        <w:t>Principes</w:t>
      </w:r>
      <w:r w:rsidRPr="00A85FC2">
        <w:t xml:space="preserve"> généraux</w:t>
      </w:r>
    </w:p>
    <w:p w14:paraId="3B498255" w14:textId="7B523866" w:rsidR="003E23A2" w:rsidRPr="00241ABB" w:rsidRDefault="003E23A2" w:rsidP="003E23A2">
      <w:pPr>
        <w:jc w:val="both"/>
      </w:pPr>
      <w:r w:rsidRPr="00241ABB">
        <w:t>La crise sanitaire a perturbé une partie de l’année scolaire 2019-2020, et, de façon variable, les contenus enseignés et les activités des élèves pendant la classe de troisième.</w:t>
      </w:r>
    </w:p>
    <w:p w14:paraId="5B552550" w14:textId="532D9019" w:rsidR="003E23A2" w:rsidRPr="00241ABB" w:rsidRDefault="003E23A2" w:rsidP="003E23A2">
      <w:pPr>
        <w:jc w:val="both"/>
      </w:pPr>
      <w:r w:rsidRPr="00241ABB">
        <w:t>Malgré les efforts des enseignants, des différents acteurs et l’accompagnement des famille</w:t>
      </w:r>
      <w:r w:rsidR="00241ABB" w:rsidRPr="00241ABB">
        <w:t>s, il faut s’attendre</w:t>
      </w:r>
      <w:r w:rsidRPr="00241ABB">
        <w:t xml:space="preserve"> </w:t>
      </w:r>
      <w:r w:rsidR="00241ABB" w:rsidRPr="00241ABB">
        <w:t xml:space="preserve">à une </w:t>
      </w:r>
      <w:r w:rsidRPr="00241ABB">
        <w:t>grande hétérogénéité des acquis des élèves à la rentrée 2020.</w:t>
      </w:r>
    </w:p>
    <w:p w14:paraId="6C8558AF" w14:textId="3037B21F" w:rsidR="003E23A2" w:rsidRPr="00241ABB" w:rsidRDefault="00241ABB" w:rsidP="003E23A2">
      <w:pPr>
        <w:jc w:val="both"/>
      </w:pPr>
      <w:r w:rsidRPr="00241ABB">
        <w:t>La</w:t>
      </w:r>
      <w:r w:rsidR="003E23A2" w:rsidRPr="00241ABB">
        <w:t xml:space="preserve"> première période de l’année apparait comme à la fois le prolongement de l’année achevée et le début de celle en cours. Ainsi le professeur devra construire sa progression en prévoyant de consolider des notions présumées acquises au moment où sera abordé un thème qui s’appuie sur ces notions. Autrement dit, il ne s’agit pas de traiter en début d’année toutes les notions non acquises mais de le faire au moment opportun. Cependant, certaines notions nécessitent une phase de maturation, de stabilisation ou un certain degré d’automatisation. Il convient de s’assurer au plus tôt de leur maitrise, et le cas échéant de prévoir un enseignement permettant de les développer dès le début d’année. Outre les contenus, il s’agit de réactiver les compétences des élèves, qui ont pu décliner pendant la phase de travail à distance.</w:t>
      </w:r>
    </w:p>
    <w:p w14:paraId="345141D6" w14:textId="77777777" w:rsidR="00335081" w:rsidRPr="00241ABB" w:rsidRDefault="00335081" w:rsidP="00335081">
      <w:pPr>
        <w:jc w:val="both"/>
      </w:pPr>
    </w:p>
    <w:p w14:paraId="3D0F5B8B" w14:textId="4E02DD2B" w:rsidR="00C91107" w:rsidRPr="00241ABB" w:rsidRDefault="00241ABB" w:rsidP="00335081">
      <w:pPr>
        <w:jc w:val="both"/>
      </w:pPr>
      <w:r w:rsidRPr="00241ABB">
        <w:t xml:space="preserve">Le </w:t>
      </w:r>
      <w:r w:rsidR="000E224A">
        <w:t>professeur</w:t>
      </w:r>
      <w:r w:rsidR="00C91107" w:rsidRPr="00241ABB">
        <w:t xml:space="preserve"> proc</w:t>
      </w:r>
      <w:r w:rsidR="00983D9E" w:rsidRPr="00241ABB">
        <w:t>è</w:t>
      </w:r>
      <w:r w:rsidR="004B3403">
        <w:t xml:space="preserve">de </w:t>
      </w:r>
      <w:r w:rsidR="00C91107" w:rsidRPr="00241ABB">
        <w:t>à des évaluations diagnostiques rapides pour repérer les acquis et les lacunes de chaque élève.</w:t>
      </w:r>
      <w:r w:rsidR="004B3403">
        <w:t xml:space="preserve"> Il peut</w:t>
      </w:r>
      <w:r w:rsidRPr="00241ABB">
        <w:t xml:space="preserve"> également s’appuyer sur le test de positionnement de seconde et les documents qui l’accompagnent (ressources pédagogiques, items libérés…).</w:t>
      </w:r>
    </w:p>
    <w:p w14:paraId="1A10A625" w14:textId="77777777" w:rsidR="00737265" w:rsidRPr="00241ABB" w:rsidRDefault="00737265" w:rsidP="00335081">
      <w:pPr>
        <w:jc w:val="both"/>
      </w:pPr>
    </w:p>
    <w:p w14:paraId="1C6CB629" w14:textId="29B1838E" w:rsidR="00737265" w:rsidRDefault="00EF7139" w:rsidP="003E23A2">
      <w:r w:rsidRPr="00241ABB">
        <w:t>L</w:t>
      </w:r>
      <w:r w:rsidR="00206A5D" w:rsidRPr="00241ABB">
        <w:t>e présent</w:t>
      </w:r>
      <w:r w:rsidR="00B7002A" w:rsidRPr="00241ABB">
        <w:t xml:space="preserve"> document identifi</w:t>
      </w:r>
      <w:r w:rsidR="00206A5D" w:rsidRPr="00241ABB">
        <w:t>e</w:t>
      </w:r>
      <w:r w:rsidR="00737265">
        <w:t> :</w:t>
      </w:r>
    </w:p>
    <w:p w14:paraId="0C76B876" w14:textId="3430472D" w:rsidR="00737265" w:rsidRDefault="00737265" w:rsidP="00737265">
      <w:pPr>
        <w:pStyle w:val="Paragraphedeliste"/>
        <w:numPr>
          <w:ilvl w:val="0"/>
          <w:numId w:val="35"/>
        </w:numPr>
      </w:pPr>
      <w:r w:rsidRPr="00241ABB">
        <w:t xml:space="preserve">certaines notions </w:t>
      </w:r>
      <w:r>
        <w:t xml:space="preserve">de troisième </w:t>
      </w:r>
      <w:r w:rsidR="00292921">
        <w:t>nécessitan</w:t>
      </w:r>
      <w:r w:rsidRPr="00241ABB">
        <w:t>t une phase de maturation, de stabilisation ou un certain degré d’automatisation</w:t>
      </w:r>
      <w:r w:rsidR="00292921">
        <w:t xml:space="preserve"> préalables à la construction des notions de seconde</w:t>
      </w:r>
      <w:r w:rsidRPr="00241ABB">
        <w:t>. Il convient de s’assurer au plus tôt de leur maitrise, et le cas échéant de prévoir un enseignement permettant de les développer dès le début d’année</w:t>
      </w:r>
      <w:r w:rsidR="004B3403">
        <w:t> ;</w:t>
      </w:r>
    </w:p>
    <w:p w14:paraId="2334874A" w14:textId="1194FE64" w:rsidR="00A85FC2" w:rsidRDefault="00620E11" w:rsidP="00737265">
      <w:pPr>
        <w:pStyle w:val="Paragraphedeliste"/>
        <w:numPr>
          <w:ilvl w:val="0"/>
          <w:numId w:val="35"/>
        </w:numPr>
      </w:pPr>
      <w:r w:rsidRPr="00241ABB">
        <w:t xml:space="preserve">certains </w:t>
      </w:r>
      <w:r w:rsidR="00983D9E" w:rsidRPr="00241ABB">
        <w:t xml:space="preserve">des </w:t>
      </w:r>
      <w:r w:rsidR="00C91107" w:rsidRPr="00241ABB">
        <w:t>contenus d</w:t>
      </w:r>
      <w:r w:rsidRPr="00241ABB">
        <w:t>es</w:t>
      </w:r>
      <w:r w:rsidR="00C91107" w:rsidRPr="00241ABB">
        <w:t xml:space="preserve"> programme</w:t>
      </w:r>
      <w:r w:rsidRPr="00241ABB">
        <w:t>s</w:t>
      </w:r>
      <w:r w:rsidR="00C91107" w:rsidRPr="00241ABB">
        <w:t xml:space="preserve"> </w:t>
      </w:r>
      <w:r w:rsidR="00983D9E" w:rsidRPr="00241ABB">
        <w:t xml:space="preserve">de </w:t>
      </w:r>
      <w:r w:rsidR="003E23A2" w:rsidRPr="00241ABB">
        <w:t xml:space="preserve">troisième et de seconde </w:t>
      </w:r>
      <w:r w:rsidRPr="00241ABB">
        <w:t xml:space="preserve">pour lesquels </w:t>
      </w:r>
      <w:r w:rsidR="005A4415" w:rsidRPr="00241ABB">
        <w:t xml:space="preserve">la connaissance </w:t>
      </w:r>
      <w:r w:rsidR="00F104EB" w:rsidRPr="00241ABB">
        <w:t xml:space="preserve">des premiers </w:t>
      </w:r>
      <w:r w:rsidR="005A4415" w:rsidRPr="00241ABB">
        <w:t>est requise p</w:t>
      </w:r>
      <w:r w:rsidR="003004D4" w:rsidRPr="00241ABB">
        <w:t>o</w:t>
      </w:r>
      <w:r w:rsidR="005A4415" w:rsidRPr="00241ABB">
        <w:t>ur aborder</w:t>
      </w:r>
      <w:r w:rsidR="00F104EB" w:rsidRPr="00241ABB">
        <w:t xml:space="preserve"> les seconds</w:t>
      </w:r>
      <w:r w:rsidR="003004D4" w:rsidRPr="00241ABB">
        <w:t xml:space="preserve">. Ces contenus, relevant initialement des programmes des deux niveaux,  </w:t>
      </w:r>
      <w:r w:rsidR="003004D4" w:rsidRPr="00241ABB">
        <w:lastRenderedPageBreak/>
        <w:t>peuvent être abord</w:t>
      </w:r>
      <w:r w:rsidR="00241ABB" w:rsidRPr="00241ABB">
        <w:t>és en début d’année de seconde</w:t>
      </w:r>
      <w:r w:rsidR="00C91107" w:rsidRPr="00241ABB">
        <w:t xml:space="preserve"> </w:t>
      </w:r>
      <w:r w:rsidR="003004D4" w:rsidRPr="00241ABB">
        <w:t xml:space="preserve">dans la continuité les uns des autres. </w:t>
      </w:r>
    </w:p>
    <w:p w14:paraId="21868DE0" w14:textId="50CF2F7A" w:rsidR="00260F8B" w:rsidRDefault="00260F8B" w:rsidP="00260F8B">
      <w:pPr>
        <w:pStyle w:val="Paragraphedeliste"/>
      </w:pPr>
      <w:r>
        <w:t>Ces contenus ne sont pas exhaustifs, le professeur pourra les intégrer dans une progression de début d’année adaptée à ses élèves et aux objectifs d’apprentissage de seconde.</w:t>
      </w:r>
    </w:p>
    <w:p w14:paraId="375D4652" w14:textId="77777777" w:rsidR="00260F8B" w:rsidRPr="00241ABB" w:rsidRDefault="00260F8B" w:rsidP="00260F8B">
      <w:pPr>
        <w:pStyle w:val="Paragraphedeliste"/>
      </w:pPr>
    </w:p>
    <w:p w14:paraId="2064936E" w14:textId="77777777" w:rsidR="0096557F" w:rsidRPr="00241ABB" w:rsidRDefault="00B7002A" w:rsidP="00335081">
      <w:pPr>
        <w:jc w:val="both"/>
      </w:pPr>
      <w:r w:rsidRPr="00241ABB">
        <w:t>Outre les contenus, il s’agit de réactiver les compétences des élèves</w:t>
      </w:r>
      <w:r w:rsidR="00FB3F8C" w:rsidRPr="00241ABB">
        <w:t>, qui ont pu décliner pendant la phase de travail à distance.</w:t>
      </w:r>
    </w:p>
    <w:p w14:paraId="4D78B4C8" w14:textId="23841029" w:rsidR="00C91107" w:rsidRDefault="00C91107" w:rsidP="00335081">
      <w:pPr>
        <w:jc w:val="both"/>
      </w:pPr>
      <w:r w:rsidRPr="00241ABB">
        <w:t xml:space="preserve">Certaines activités, difficiles à réaliser à distance, </w:t>
      </w:r>
      <w:r w:rsidR="00983D9E" w:rsidRPr="00241ABB">
        <w:t xml:space="preserve">sont </w:t>
      </w:r>
      <w:r w:rsidRPr="00241ABB">
        <w:t xml:space="preserve">privilégiées dans le cadre du travail en classe : </w:t>
      </w:r>
      <w:r w:rsidR="00737265" w:rsidRPr="004B3403">
        <w:t>résolution de problèmes,</w:t>
      </w:r>
      <w:r w:rsidR="00737265">
        <w:t xml:space="preserve"> </w:t>
      </w:r>
      <w:r w:rsidRPr="00241ABB">
        <w:t>recherche individuelle encadrée par l’enseignant, recherche collective</w:t>
      </w:r>
      <w:r w:rsidR="007124A4" w:rsidRPr="00241ABB">
        <w:t xml:space="preserve"> (compétence</w:t>
      </w:r>
      <w:r w:rsidR="000B6AD5">
        <w:t>s</w:t>
      </w:r>
      <w:r w:rsidR="007124A4" w:rsidRPr="00241ABB">
        <w:t xml:space="preserve"> « chercher »</w:t>
      </w:r>
      <w:r w:rsidR="00266396">
        <w:t xml:space="preserve"> et « raisonner »</w:t>
      </w:r>
      <w:r w:rsidR="007124A4" w:rsidRPr="00241ABB">
        <w:t>)</w:t>
      </w:r>
      <w:r w:rsidRPr="00241ABB">
        <w:t>, expression orale des élèves (compétence</w:t>
      </w:r>
      <w:r w:rsidR="000B6AD5">
        <w:t>s</w:t>
      </w:r>
      <w:r w:rsidR="007124A4" w:rsidRPr="00241ABB">
        <w:t xml:space="preserve"> </w:t>
      </w:r>
      <w:r w:rsidRPr="00241ABB">
        <w:t>« communiquer »</w:t>
      </w:r>
      <w:r w:rsidR="00266396">
        <w:t xml:space="preserve"> et « raisonner »</w:t>
      </w:r>
      <w:r w:rsidRPr="00241ABB">
        <w:t xml:space="preserve">), </w:t>
      </w:r>
      <w:r w:rsidR="007124A4" w:rsidRPr="00241ABB">
        <w:t xml:space="preserve">institutionnalisation </w:t>
      </w:r>
      <w:r w:rsidRPr="00241ABB">
        <w:t>des notions nouvelles</w:t>
      </w:r>
      <w:r w:rsidR="003004D4" w:rsidRPr="00241ABB">
        <w:t xml:space="preserve">, identification des connaissances  à mémoriser </w:t>
      </w:r>
      <w:r w:rsidR="00F104EB" w:rsidRPr="00241ABB">
        <w:t>et</w:t>
      </w:r>
      <w:r w:rsidR="003004D4" w:rsidRPr="00241ABB">
        <w:t xml:space="preserve"> des procédures à automatiser. </w:t>
      </w:r>
    </w:p>
    <w:p w14:paraId="42586D5D" w14:textId="288C1D69" w:rsidR="00286BC9" w:rsidRDefault="00737265" w:rsidP="00737265">
      <w:pPr>
        <w:jc w:val="both"/>
      </w:pPr>
      <w:r w:rsidRPr="00241ABB">
        <w:t>Une trace de cours claire, explicite et structurée doit aider l’élève dans les apprentissages. Un entraînement régulier contribuera à l’acquisition de réflexes intellectuels et à la maîtrise d’automatismes.</w:t>
      </w:r>
      <w:r w:rsidR="00286BC9">
        <w:t xml:space="preserve"> </w:t>
      </w:r>
    </w:p>
    <w:p w14:paraId="60C6873A" w14:textId="168B5A6E" w:rsidR="00335081" w:rsidRPr="00241ABB" w:rsidRDefault="00286BC9" w:rsidP="00335081">
      <w:pPr>
        <w:jc w:val="both"/>
      </w:pPr>
      <w:r w:rsidRPr="00241ABB">
        <w:t>Enfin, il importe aussi que les enseignants fassent un diagnostic des aptitudes de leurs élèves à utiliser en autonomie les outils numériques de travail à distance.</w:t>
      </w:r>
    </w:p>
    <w:p w14:paraId="317075C6" w14:textId="77777777" w:rsidR="00241ABB" w:rsidRPr="00241ABB" w:rsidRDefault="00241ABB" w:rsidP="003E23A2">
      <w:pPr>
        <w:jc w:val="both"/>
      </w:pPr>
    </w:p>
    <w:p w14:paraId="5E6153CD" w14:textId="77777777" w:rsidR="00A85FC2" w:rsidRDefault="002A4857" w:rsidP="001F3885">
      <w:pPr>
        <w:pStyle w:val="Titre1"/>
      </w:pPr>
      <w:r>
        <w:t>Les c</w:t>
      </w:r>
      <w:r w:rsidR="00FB3F8C" w:rsidRPr="002A4857">
        <w:t>ontenus</w:t>
      </w:r>
    </w:p>
    <w:p w14:paraId="4FE0FE7B" w14:textId="77777777" w:rsidR="00C463D6" w:rsidRDefault="00C463D6" w:rsidP="00C463D6">
      <w:pPr>
        <w:pStyle w:val="Titre2"/>
      </w:pPr>
      <w:r w:rsidRPr="00C463D6">
        <w:t>Nombres</w:t>
      </w:r>
      <w:r>
        <w:t xml:space="preserve"> et calculs</w:t>
      </w:r>
    </w:p>
    <w:p w14:paraId="6F7F7058" w14:textId="098224B8" w:rsidR="00286BC9" w:rsidRPr="00286BC9" w:rsidRDefault="00286BC9" w:rsidP="00286BC9">
      <w:pPr>
        <w:pStyle w:val="Paragraphedeliste"/>
        <w:numPr>
          <w:ilvl w:val="0"/>
          <w:numId w:val="37"/>
        </w:numPr>
      </w:pPr>
      <w:r>
        <w:t>Vérifier la maitrise des capacités de troisième suivantes :</w:t>
      </w:r>
    </w:p>
    <w:p w14:paraId="5F3140D7" w14:textId="0C0F4554" w:rsidR="00C463D6" w:rsidRPr="00286BC9" w:rsidRDefault="00C463D6" w:rsidP="00286BC9">
      <w:pPr>
        <w:ind w:left="709"/>
        <w:rPr>
          <w:i/>
        </w:rPr>
      </w:pPr>
      <w:r w:rsidRPr="00286BC9">
        <w:rPr>
          <w:i/>
        </w:rPr>
        <w:t>Un travail sur le calcul, notamment le calcul littéral, est important</w:t>
      </w:r>
      <w:r w:rsidR="00286BC9" w:rsidRPr="00286BC9">
        <w:rPr>
          <w:i/>
        </w:rPr>
        <w:t>. L’</w:t>
      </w:r>
      <w:r w:rsidR="00286BC9">
        <w:rPr>
          <w:i/>
        </w:rPr>
        <w:t>élève doit maitriser</w:t>
      </w:r>
      <w:r w:rsidR="00286BC9" w:rsidRPr="00286BC9">
        <w:rPr>
          <w:i/>
        </w:rPr>
        <w:t xml:space="preserve"> certains automatismes.</w:t>
      </w:r>
    </w:p>
    <w:p w14:paraId="0BC34A6D" w14:textId="77777777" w:rsidR="00C463D6" w:rsidRDefault="00C463D6" w:rsidP="00C463D6">
      <w:pPr>
        <w:pStyle w:val="Paragraphedeliste"/>
        <w:numPr>
          <w:ilvl w:val="0"/>
          <w:numId w:val="31"/>
        </w:numPr>
      </w:pPr>
      <w:r>
        <w:t xml:space="preserve">L’élève utilise les puissances d’exposants positifs et négatifs pour simplifier l’écriture de produits et de quotients. </w:t>
      </w:r>
    </w:p>
    <w:p w14:paraId="6C29A7EB" w14:textId="77777777" w:rsidR="00C463D6" w:rsidRDefault="00C463D6" w:rsidP="00C463D6">
      <w:pPr>
        <w:pStyle w:val="Paragraphedeliste"/>
        <w:numPr>
          <w:ilvl w:val="0"/>
          <w:numId w:val="31"/>
        </w:numPr>
      </w:pPr>
      <w:r>
        <w:t xml:space="preserve">Il connaît et utilise la racine carrée d’un nombre positif. </w:t>
      </w:r>
    </w:p>
    <w:p w14:paraId="49C4B43B" w14:textId="77777777" w:rsidR="00C463D6" w:rsidRDefault="00C463D6" w:rsidP="00C463D6">
      <w:pPr>
        <w:pStyle w:val="Paragraphedeliste"/>
        <w:numPr>
          <w:ilvl w:val="0"/>
          <w:numId w:val="31"/>
        </w:numPr>
      </w:pPr>
      <w:r>
        <w:t xml:space="preserve">L’élève développe (par distributivité simple), factorise, réduit des expressions algébriques simples. </w:t>
      </w:r>
    </w:p>
    <w:p w14:paraId="7D189932" w14:textId="1A432144" w:rsidR="00C463D6" w:rsidRDefault="00C463D6" w:rsidP="00C463D6">
      <w:pPr>
        <w:pStyle w:val="Paragraphedeliste"/>
        <w:numPr>
          <w:ilvl w:val="0"/>
          <w:numId w:val="31"/>
        </w:numPr>
      </w:pPr>
      <w:r>
        <w:t xml:space="preserve">Il résout algébriquement des équations du premier degré. </w:t>
      </w:r>
    </w:p>
    <w:p w14:paraId="635C7A86" w14:textId="77777777" w:rsidR="007531EB" w:rsidRPr="007531EB" w:rsidRDefault="007531EB" w:rsidP="007531EB">
      <w:pPr>
        <w:autoSpaceDE w:val="0"/>
        <w:autoSpaceDN w:val="0"/>
        <w:adjustRightInd w:val="0"/>
        <w:rPr>
          <w:rFonts w:ascii="Times New Roman" w:hAnsi="Times New Roman" w:cs="Times New Roman"/>
          <w:color w:val="000000"/>
        </w:rPr>
      </w:pPr>
    </w:p>
    <w:p w14:paraId="4A31D591" w14:textId="105F79F4" w:rsidR="007531EB" w:rsidRPr="007531EB" w:rsidRDefault="007531EB" w:rsidP="007531EB">
      <w:pPr>
        <w:pStyle w:val="Paragraphedeliste"/>
        <w:numPr>
          <w:ilvl w:val="0"/>
          <w:numId w:val="37"/>
        </w:numPr>
      </w:pPr>
      <w:r>
        <w:t>D</w:t>
      </w:r>
      <w:r w:rsidRPr="007531EB">
        <w:t xml:space="preserve">évelopper </w:t>
      </w:r>
      <w:r w:rsidR="00260F8B">
        <w:t xml:space="preserve">la maitrise des nombres, </w:t>
      </w:r>
      <w:r w:rsidRPr="007531EB">
        <w:t>la pratique du calcul numérique ou algébrique</w:t>
      </w:r>
      <w:r w:rsidR="00260F8B">
        <w:t xml:space="preserve"> en abordant les contenus de seconde.</w:t>
      </w:r>
    </w:p>
    <w:p w14:paraId="6485991A" w14:textId="77777777" w:rsidR="00BE771F" w:rsidRDefault="007531EB" w:rsidP="002B3F98">
      <w:pPr>
        <w:pStyle w:val="Paragraphedeliste"/>
        <w:numPr>
          <w:ilvl w:val="0"/>
          <w:numId w:val="37"/>
        </w:numPr>
        <w:autoSpaceDE w:val="0"/>
        <w:autoSpaceDN w:val="0"/>
        <w:adjustRightInd w:val="0"/>
      </w:pPr>
      <w:r>
        <w:t>R</w:t>
      </w:r>
      <w:r w:rsidRPr="007531EB">
        <w:t xml:space="preserve">ésoudre des problèmes modélisés par </w:t>
      </w:r>
      <w:r>
        <w:t>des équations</w:t>
      </w:r>
      <w:r w:rsidRPr="007531EB">
        <w:t xml:space="preserve"> se ramenant au premier degré</w:t>
      </w:r>
      <w:r w:rsidR="00BE771F">
        <w:t>.</w:t>
      </w:r>
      <w:r w:rsidRPr="007531EB">
        <w:t xml:space="preserve"> </w:t>
      </w:r>
    </w:p>
    <w:p w14:paraId="3652DA35" w14:textId="77AF0A89" w:rsidR="007531EB" w:rsidRPr="00BE771F" w:rsidRDefault="00BE771F" w:rsidP="00BE771F">
      <w:pPr>
        <w:autoSpaceDE w:val="0"/>
        <w:autoSpaceDN w:val="0"/>
        <w:adjustRightInd w:val="0"/>
        <w:ind w:left="360"/>
      </w:pPr>
      <w:r w:rsidRPr="00BE771F">
        <w:t>L</w:t>
      </w:r>
      <w:r w:rsidR="007531EB" w:rsidRPr="00BE771F">
        <w:t>a mise en évidence de la puissance du calcul littéral comme outil de résolution de problème, déjà rencontrée au collège, reste un objectif important. L’élève doit être confronté à des situations, internes ou externes aux mathématiques, dans lesquelles une modélisation est nécessaire, faisant intervenir variables, expressions algébriques, équations</w:t>
      </w:r>
      <w:r w:rsidR="002B3F98" w:rsidRPr="00BE771F">
        <w:t xml:space="preserve">. Les situations internes </w:t>
      </w:r>
      <w:r w:rsidR="007531EB" w:rsidRPr="00BE771F">
        <w:t>sont l’occasion de réactiver les connaissances du collège, notamment sur les thèmes « Espace et géométrie » et « Grandeurs et mesures » (longueurs, aires, volumes, angles, vitesses).</w:t>
      </w:r>
    </w:p>
    <w:p w14:paraId="44367356" w14:textId="377513D4" w:rsidR="00260F8B" w:rsidRPr="002B3F98" w:rsidRDefault="00260F8B" w:rsidP="00260F8B">
      <w:pPr>
        <w:pStyle w:val="Paragraphedeliste"/>
        <w:autoSpaceDE w:val="0"/>
        <w:autoSpaceDN w:val="0"/>
        <w:adjustRightInd w:val="0"/>
      </w:pPr>
    </w:p>
    <w:p w14:paraId="1923F3C0" w14:textId="5EC34806" w:rsidR="00DD2605" w:rsidRDefault="00DD2605" w:rsidP="00260F8B">
      <w:pPr>
        <w:ind w:left="360"/>
        <w:jc w:val="center"/>
      </w:pPr>
    </w:p>
    <w:p w14:paraId="28333228" w14:textId="77777777" w:rsidR="00292921" w:rsidRDefault="00292921" w:rsidP="00292921">
      <w:pPr>
        <w:pStyle w:val="Paragraphedeliste"/>
        <w:ind w:left="1069"/>
      </w:pPr>
    </w:p>
    <w:p w14:paraId="7A447684" w14:textId="674DEC80" w:rsidR="00C463D6" w:rsidRDefault="00C463D6" w:rsidP="00C463D6">
      <w:pPr>
        <w:pStyle w:val="Titre2"/>
      </w:pPr>
      <w:r>
        <w:lastRenderedPageBreak/>
        <w:t>Géométrie</w:t>
      </w:r>
    </w:p>
    <w:p w14:paraId="4C0824FA" w14:textId="59E7AF0B" w:rsidR="00286BC9" w:rsidRPr="00286BC9" w:rsidRDefault="00286BC9" w:rsidP="00286BC9">
      <w:pPr>
        <w:pStyle w:val="Paragraphedeliste"/>
        <w:numPr>
          <w:ilvl w:val="0"/>
          <w:numId w:val="37"/>
        </w:numPr>
      </w:pPr>
      <w:r>
        <w:t xml:space="preserve">Vérifier </w:t>
      </w:r>
      <w:r w:rsidR="00292921">
        <w:t>la maitrise de la</w:t>
      </w:r>
      <w:r>
        <w:t xml:space="preserve"> capa</w:t>
      </w:r>
      <w:r w:rsidR="00292921">
        <w:t>cité</w:t>
      </w:r>
      <w:r>
        <w:t xml:space="preserve"> de troisième</w:t>
      </w:r>
      <w:r w:rsidR="00292921">
        <w:t xml:space="preserve"> suivante</w:t>
      </w:r>
      <w:r>
        <w:t> :</w:t>
      </w:r>
    </w:p>
    <w:p w14:paraId="22F6C6B5" w14:textId="49C76F4C" w:rsidR="00C463D6" w:rsidRDefault="007531EB" w:rsidP="00286BC9">
      <w:pPr>
        <w:pStyle w:val="Paragraphedeliste"/>
        <w:numPr>
          <w:ilvl w:val="0"/>
          <w:numId w:val="36"/>
        </w:numPr>
        <w:jc w:val="both"/>
      </w:pPr>
      <w:r>
        <w:t xml:space="preserve">L’élève connaît et utilise </w:t>
      </w:r>
      <w:r w:rsidR="00C463D6">
        <w:t>des notions de géométrie plane : le théorème de Thalès et sa réciproque, les triangles semblables, les lignes trigonométriques dans le triangle rectangle : cosinus, sinus, tangente</w:t>
      </w:r>
      <w:r w:rsidR="00DD2605">
        <w:t>.</w:t>
      </w:r>
    </w:p>
    <w:p w14:paraId="2AB3F092" w14:textId="77777777" w:rsidR="00DD2605" w:rsidRPr="00DD2605" w:rsidRDefault="00DD2605" w:rsidP="00DD2605">
      <w:pPr>
        <w:pStyle w:val="Paragraphedeliste"/>
        <w:autoSpaceDE w:val="0"/>
        <w:autoSpaceDN w:val="0"/>
        <w:adjustRightInd w:val="0"/>
        <w:ind w:left="1080"/>
        <w:rPr>
          <w:rFonts w:ascii="Times New Roman" w:hAnsi="Times New Roman" w:cs="Times New Roman"/>
          <w:color w:val="000000"/>
        </w:rPr>
      </w:pPr>
    </w:p>
    <w:p w14:paraId="11342747" w14:textId="77777777" w:rsidR="00BE771F" w:rsidRPr="00BE771F" w:rsidRDefault="00FF6185" w:rsidP="00FF6185">
      <w:pPr>
        <w:pStyle w:val="Paragraphedeliste"/>
        <w:numPr>
          <w:ilvl w:val="0"/>
          <w:numId w:val="37"/>
        </w:numPr>
        <w:rPr>
          <w:i/>
        </w:rPr>
      </w:pPr>
      <w:r>
        <w:t>C</w:t>
      </w:r>
      <w:r w:rsidR="00DD2605" w:rsidRPr="00DD2605">
        <w:t>onsolider les notions sur les configurations géométriques abordées au co</w:t>
      </w:r>
      <w:r w:rsidR="007531EB">
        <w:t xml:space="preserve">llège et </w:t>
      </w:r>
      <w:r w:rsidR="000645DB">
        <w:t xml:space="preserve">les </w:t>
      </w:r>
      <w:r w:rsidR="007531EB">
        <w:t>prolonger dans le cadre de</w:t>
      </w:r>
      <w:r w:rsidR="00DD2605">
        <w:t xml:space="preserve"> « </w:t>
      </w:r>
      <w:r w:rsidR="00DD2605" w:rsidRPr="00DD2605">
        <w:t>Résoudre des problèmes de géométrie</w:t>
      </w:r>
      <w:r w:rsidR="00DD2605">
        <w:t> ».</w:t>
      </w:r>
      <w:r>
        <w:t xml:space="preserve"> </w:t>
      </w:r>
    </w:p>
    <w:p w14:paraId="077B254A" w14:textId="18D38BDD" w:rsidR="00FF6185" w:rsidRPr="00BE771F" w:rsidRDefault="00FF6185" w:rsidP="00BE771F">
      <w:pPr>
        <w:ind w:left="360"/>
      </w:pPr>
      <w:r w:rsidRPr="00BE771F">
        <w:t>L’initiation à la démonstration est un objectif de collège, veiller à le poursuivre et compléter par des activités moins abstraites de calcul et de construction.</w:t>
      </w:r>
    </w:p>
    <w:p w14:paraId="1C5FDB69" w14:textId="77777777" w:rsidR="00C463D6" w:rsidRPr="00C463D6" w:rsidRDefault="00C463D6" w:rsidP="00C463D6"/>
    <w:p w14:paraId="2F839DEA" w14:textId="0A223FDA" w:rsidR="00C463D6" w:rsidRDefault="00C463D6" w:rsidP="00C463D6">
      <w:pPr>
        <w:pStyle w:val="Titre2"/>
      </w:pPr>
      <w:r>
        <w:t>Fonctions</w:t>
      </w:r>
    </w:p>
    <w:p w14:paraId="7B18F54A" w14:textId="43787F05" w:rsidR="00286BC9" w:rsidRPr="00286BC9" w:rsidRDefault="00286BC9" w:rsidP="00286BC9">
      <w:pPr>
        <w:pStyle w:val="Paragraphedeliste"/>
        <w:numPr>
          <w:ilvl w:val="0"/>
          <w:numId w:val="37"/>
        </w:numPr>
      </w:pPr>
      <w:r>
        <w:t>Vérifier la maitrise des capacités de troisième suivantes :</w:t>
      </w:r>
    </w:p>
    <w:p w14:paraId="6D158486" w14:textId="77777777" w:rsidR="00286BC9" w:rsidRDefault="00C463D6" w:rsidP="00286BC9">
      <w:pPr>
        <w:pStyle w:val="Paragraphedeliste"/>
        <w:numPr>
          <w:ilvl w:val="0"/>
          <w:numId w:val="33"/>
        </w:numPr>
        <w:jc w:val="both"/>
      </w:pPr>
      <w:r>
        <w:t xml:space="preserve">L’élève sait calculer une quatrième proportionnelle dans le cadre de la résolution de problèmes. </w:t>
      </w:r>
    </w:p>
    <w:p w14:paraId="4D73E948" w14:textId="03224315" w:rsidR="00286BC9" w:rsidRDefault="00C463D6" w:rsidP="00286BC9">
      <w:pPr>
        <w:pStyle w:val="Paragraphedeliste"/>
        <w:numPr>
          <w:ilvl w:val="0"/>
          <w:numId w:val="33"/>
        </w:numPr>
        <w:jc w:val="both"/>
      </w:pPr>
      <w:r>
        <w:t>L’élève utilise les notations et le vocabulaire fonctionnels</w:t>
      </w:r>
      <w:r w:rsidR="00286BC9">
        <w:t xml:space="preserve"> (fonction, image, antécédent)</w:t>
      </w:r>
      <w:r>
        <w:t xml:space="preserve">. </w:t>
      </w:r>
    </w:p>
    <w:p w14:paraId="5917E323" w14:textId="77777777" w:rsidR="00286BC9" w:rsidRDefault="00C463D6" w:rsidP="00286BC9">
      <w:pPr>
        <w:pStyle w:val="Paragraphedeliste"/>
        <w:numPr>
          <w:ilvl w:val="0"/>
          <w:numId w:val="33"/>
        </w:numPr>
        <w:jc w:val="both"/>
      </w:pPr>
      <w:r>
        <w:t>Il détermine, à partir des différents modes de repré</w:t>
      </w:r>
      <w:r w:rsidR="00286BC9">
        <w:t>sentation, l’image d’un nombre.</w:t>
      </w:r>
    </w:p>
    <w:p w14:paraId="02A49E20" w14:textId="04719F11" w:rsidR="00C463D6" w:rsidRDefault="00C463D6" w:rsidP="00286BC9">
      <w:pPr>
        <w:pStyle w:val="Paragraphedeliste"/>
        <w:numPr>
          <w:ilvl w:val="0"/>
          <w:numId w:val="33"/>
        </w:numPr>
        <w:jc w:val="both"/>
      </w:pPr>
      <w:r>
        <w:t xml:space="preserve">Il détermine un antécédent à partir d‘une représentation graphique ou d’un tableau de valeurs d’une fonction. </w:t>
      </w:r>
    </w:p>
    <w:p w14:paraId="13D28D4E" w14:textId="77777777" w:rsidR="00FF6185" w:rsidRDefault="00FF6185" w:rsidP="004B3403">
      <w:pPr>
        <w:pStyle w:val="Paragraphedeliste"/>
        <w:ind w:left="1069"/>
        <w:jc w:val="both"/>
      </w:pPr>
    </w:p>
    <w:p w14:paraId="608BCAA6" w14:textId="39D64807" w:rsidR="00FF6185" w:rsidRDefault="00FF6185" w:rsidP="00FF6185">
      <w:pPr>
        <w:pStyle w:val="Paragraphedeliste"/>
        <w:numPr>
          <w:ilvl w:val="0"/>
          <w:numId w:val="37"/>
        </w:numPr>
        <w:jc w:val="both"/>
      </w:pPr>
      <w:r>
        <w:t>Si nécessaire, travailler sur les contenus de troisième relatifs aux fonctions linéaires, fonctions affines et leur représentation graphique en les intégrant aux contenus de seconde dans l’item « </w:t>
      </w:r>
      <w:r w:rsidRPr="00DD2605">
        <w:t>Se constituer un répertoire de fonctions de référence</w:t>
      </w:r>
      <w:r>
        <w:t> »</w:t>
      </w:r>
      <w:r w:rsidR="00260F8B">
        <w:t>, selon la progression établie</w:t>
      </w:r>
      <w:r>
        <w:t>.</w:t>
      </w:r>
      <w:r w:rsidR="007531EB">
        <w:t xml:space="preserve"> </w:t>
      </w:r>
    </w:p>
    <w:p w14:paraId="2596B50C" w14:textId="77777777" w:rsidR="00C463D6" w:rsidRPr="00C463D6" w:rsidRDefault="00C463D6" w:rsidP="00C463D6"/>
    <w:p w14:paraId="25D8D2F8" w14:textId="59AD9326" w:rsidR="00C463D6" w:rsidRPr="00C463D6" w:rsidRDefault="00C463D6" w:rsidP="00C463D6">
      <w:pPr>
        <w:pStyle w:val="Titre2"/>
      </w:pPr>
      <w:r>
        <w:t>Statistiques et probabilités</w:t>
      </w:r>
    </w:p>
    <w:p w14:paraId="6232635E" w14:textId="1A9D90EB" w:rsidR="00C463D6" w:rsidRDefault="00C463D6" w:rsidP="00286BC9">
      <w:pPr>
        <w:pStyle w:val="Paragraphedeliste"/>
        <w:numPr>
          <w:ilvl w:val="0"/>
          <w:numId w:val="37"/>
        </w:numPr>
      </w:pPr>
      <w:r>
        <w:t>Travailler rapidement sur les proportions</w:t>
      </w:r>
      <w:r w:rsidR="003945E5">
        <w:t>, en passant des contenus de troisième (quatrième proportionnelle)  aux contenus de seconde (information chiffrée et stat</w:t>
      </w:r>
      <w:r w:rsidR="000E224A">
        <w:t>i</w:t>
      </w:r>
      <w:r w:rsidR="003945E5">
        <w:t>stique descriptive)</w:t>
      </w:r>
      <w:r w:rsidR="002716AB">
        <w:t>.</w:t>
      </w:r>
    </w:p>
    <w:p w14:paraId="4E90EA9E" w14:textId="6399186A" w:rsidR="00241ABB" w:rsidRDefault="001E102B" w:rsidP="00241ABB">
      <w:pPr>
        <w:pStyle w:val="Paragraphedeliste"/>
        <w:numPr>
          <w:ilvl w:val="0"/>
          <w:numId w:val="37"/>
        </w:numPr>
        <w:jc w:val="both"/>
      </w:pPr>
      <w:r>
        <w:t xml:space="preserve">En probabilités, aborder </w:t>
      </w:r>
      <w:r w:rsidR="002716AB">
        <w:t xml:space="preserve">les contenus de seconde </w:t>
      </w:r>
      <w:r>
        <w:t xml:space="preserve">en travaillant sur des exemples simples et </w:t>
      </w:r>
      <w:r w:rsidR="002716AB">
        <w:t xml:space="preserve">en explicitant </w:t>
      </w:r>
      <w:r w:rsidR="00C94E4C">
        <w:t>la situation, le modèle et le vocabulaire.</w:t>
      </w:r>
    </w:p>
    <w:p w14:paraId="43A525CA" w14:textId="77777777" w:rsidR="00C94E4C" w:rsidRDefault="00C94E4C" w:rsidP="004B3403">
      <w:pPr>
        <w:pStyle w:val="Paragraphedeliste"/>
        <w:jc w:val="both"/>
      </w:pPr>
    </w:p>
    <w:p w14:paraId="57EE57F2" w14:textId="63CCFBBF" w:rsidR="00D84EA2" w:rsidRPr="00D84EA2" w:rsidRDefault="00D84EA2" w:rsidP="00335081">
      <w:pPr>
        <w:jc w:val="both"/>
      </w:pPr>
    </w:p>
    <w:p w14:paraId="03606F69" w14:textId="77777777" w:rsidR="000D5B2E" w:rsidRDefault="000D5B2E" w:rsidP="000D5B2E">
      <w:pPr>
        <w:pStyle w:val="Titre1"/>
      </w:pPr>
      <w:r>
        <w:t>Ressources</w:t>
      </w:r>
    </w:p>
    <w:p w14:paraId="259EBAD4" w14:textId="77777777" w:rsidR="000D5B2E" w:rsidRDefault="000D5B2E" w:rsidP="000D5B2E">
      <w:pPr>
        <w:pStyle w:val="Paragraphedeliste"/>
        <w:numPr>
          <w:ilvl w:val="0"/>
          <w:numId w:val="23"/>
        </w:numPr>
      </w:pPr>
      <w:r>
        <w:t>Ressources Eduscol :</w:t>
      </w:r>
    </w:p>
    <w:p w14:paraId="55722CE2" w14:textId="77777777" w:rsidR="000D5B2E" w:rsidRPr="00114B2E" w:rsidRDefault="00BE771F" w:rsidP="000D5B2E">
      <w:pPr>
        <w:pStyle w:val="Paragraphedeliste"/>
        <w:numPr>
          <w:ilvl w:val="1"/>
          <w:numId w:val="23"/>
        </w:numPr>
        <w:rPr>
          <w:rStyle w:val="Lienhypertexte"/>
        </w:rPr>
      </w:pPr>
      <w:hyperlink r:id="rId7" w:history="1">
        <w:r w:rsidR="000D5B2E" w:rsidRPr="004F67CE">
          <w:rPr>
            <w:rStyle w:val="Lienhypertexte"/>
          </w:rPr>
          <w:t>https://eduscol.education.fr/cid150557/continuite-pedagogique-mathematiques.html</w:t>
        </w:r>
      </w:hyperlink>
    </w:p>
    <w:p w14:paraId="1830BA16" w14:textId="77777777" w:rsidR="000D5B2E" w:rsidRDefault="00BE771F" w:rsidP="000D5B2E">
      <w:pPr>
        <w:pStyle w:val="Paragraphedeliste"/>
        <w:numPr>
          <w:ilvl w:val="1"/>
          <w:numId w:val="23"/>
        </w:numPr>
      </w:pPr>
      <w:hyperlink r:id="rId8" w:anchor="lien2" w:history="1">
        <w:r w:rsidR="000D5B2E" w:rsidRPr="00902661">
          <w:rPr>
            <w:rStyle w:val="Lienhypertexte"/>
          </w:rPr>
          <w:t>https://eduscol.education.fr/cid152895/rentree-2020-priorites-et-positionnement.html#lien2</w:t>
        </w:r>
      </w:hyperlink>
    </w:p>
    <w:p w14:paraId="281858FB" w14:textId="4698E3E7" w:rsidR="00241ABB" w:rsidRDefault="00241ABB" w:rsidP="00241ABB">
      <w:pPr>
        <w:pStyle w:val="Paragraphedeliste"/>
        <w:numPr>
          <w:ilvl w:val="0"/>
          <w:numId w:val="23"/>
        </w:numPr>
      </w:pPr>
      <w:r>
        <w:t xml:space="preserve">Test de positionnement de seconde </w:t>
      </w:r>
      <w:hyperlink r:id="rId9" w:history="1">
        <w:r w:rsidRPr="0016767C">
          <w:rPr>
            <w:rStyle w:val="Lienhypertexte"/>
          </w:rPr>
          <w:t>https://eduscol.education.fr/cid142313/tests-de-positionnement-de-seconde-et-cap.html</w:t>
        </w:r>
      </w:hyperlink>
    </w:p>
    <w:p w14:paraId="1147AD22" w14:textId="77777777" w:rsidR="000D5B2E" w:rsidRDefault="000D5B2E" w:rsidP="000D5B2E">
      <w:pPr>
        <w:pStyle w:val="Paragraphedeliste"/>
        <w:numPr>
          <w:ilvl w:val="0"/>
          <w:numId w:val="23"/>
        </w:numPr>
      </w:pPr>
      <w:r>
        <w:t xml:space="preserve">Lumni : </w:t>
      </w:r>
    </w:p>
    <w:p w14:paraId="05C9B7F0" w14:textId="77777777" w:rsidR="000D5B2E" w:rsidRDefault="00BE771F" w:rsidP="000D5B2E">
      <w:pPr>
        <w:pStyle w:val="Paragraphedeliste"/>
        <w:numPr>
          <w:ilvl w:val="1"/>
          <w:numId w:val="23"/>
        </w:numPr>
      </w:pPr>
      <w:hyperlink r:id="rId10" w:anchor="lien6" w:history="1">
        <w:r w:rsidR="000D5B2E" w:rsidRPr="00902661">
          <w:rPr>
            <w:rStyle w:val="Lienhypertexte"/>
          </w:rPr>
          <w:t>https://eduscol.education.fr/cid152985/les-cours-lumni-lycee.html#lien6</w:t>
        </w:r>
      </w:hyperlink>
    </w:p>
    <w:p w14:paraId="26A229B6" w14:textId="77777777" w:rsidR="000D5B2E" w:rsidRPr="002716AB" w:rsidRDefault="00BE771F" w:rsidP="000D5B2E">
      <w:pPr>
        <w:pStyle w:val="Paragraphedeliste"/>
        <w:numPr>
          <w:ilvl w:val="1"/>
          <w:numId w:val="23"/>
        </w:numPr>
        <w:rPr>
          <w:rStyle w:val="Lienhypertexte"/>
          <w:color w:val="auto"/>
          <w:u w:val="none"/>
        </w:rPr>
      </w:pPr>
      <w:hyperlink r:id="rId11" w:history="1">
        <w:r w:rsidR="000D5B2E" w:rsidRPr="004F67CE">
          <w:rPr>
            <w:rStyle w:val="Lienhypertexte"/>
          </w:rPr>
          <w:t>https://www.lumni.fr</w:t>
        </w:r>
      </w:hyperlink>
    </w:p>
    <w:tbl>
      <w:tblPr>
        <w:tblStyle w:val="Grilledutableau"/>
        <w:tblW w:w="0" w:type="auto"/>
        <w:tblLook w:val="04A0" w:firstRow="1" w:lastRow="0" w:firstColumn="1" w:lastColumn="0" w:noHBand="0" w:noVBand="1"/>
      </w:tblPr>
      <w:tblGrid>
        <w:gridCol w:w="2374"/>
        <w:gridCol w:w="3150"/>
        <w:gridCol w:w="2976"/>
      </w:tblGrid>
      <w:tr w:rsidR="002716AB" w14:paraId="262A6394" w14:textId="77777777" w:rsidTr="00C94E4C">
        <w:tc>
          <w:tcPr>
            <w:tcW w:w="2374" w:type="dxa"/>
          </w:tcPr>
          <w:p w14:paraId="33571DC4" w14:textId="77777777" w:rsidR="002716AB" w:rsidRDefault="002716AB" w:rsidP="00C94E4C">
            <w:r>
              <w:t>Thèmes</w:t>
            </w:r>
          </w:p>
        </w:tc>
        <w:tc>
          <w:tcPr>
            <w:tcW w:w="3150" w:type="dxa"/>
          </w:tcPr>
          <w:p w14:paraId="301DC989" w14:textId="77777777" w:rsidR="002716AB" w:rsidRDefault="002716AB" w:rsidP="00C94E4C">
            <w:r>
              <w:t>Notions</w:t>
            </w:r>
          </w:p>
        </w:tc>
        <w:tc>
          <w:tcPr>
            <w:tcW w:w="2976" w:type="dxa"/>
          </w:tcPr>
          <w:p w14:paraId="01C964BD" w14:textId="77777777" w:rsidR="002716AB" w:rsidRDefault="002716AB" w:rsidP="00C94E4C">
            <w:r>
              <w:t>Émissions Lumni</w:t>
            </w:r>
          </w:p>
        </w:tc>
      </w:tr>
      <w:tr w:rsidR="002716AB" w14:paraId="0D4EAC23" w14:textId="77777777" w:rsidTr="00C94E4C">
        <w:tc>
          <w:tcPr>
            <w:tcW w:w="2374" w:type="dxa"/>
          </w:tcPr>
          <w:p w14:paraId="433AF218" w14:textId="77777777" w:rsidR="002716AB" w:rsidRDefault="002716AB" w:rsidP="00C94E4C">
            <w:r>
              <w:t xml:space="preserve">Fractions et décimaux </w:t>
            </w:r>
          </w:p>
          <w:p w14:paraId="47665E95" w14:textId="77777777" w:rsidR="002716AB" w:rsidRDefault="002716AB" w:rsidP="00C94E4C">
            <w:r>
              <w:t>(de la 6</w:t>
            </w:r>
            <w:r w:rsidRPr="00941F9D">
              <w:rPr>
                <w:vertAlign w:val="superscript"/>
              </w:rPr>
              <w:t>e</w:t>
            </w:r>
            <w:r>
              <w:t xml:space="preserve"> à la 3</w:t>
            </w:r>
            <w:r w:rsidRPr="00941F9D">
              <w:rPr>
                <w:vertAlign w:val="superscript"/>
              </w:rPr>
              <w:t>e</w:t>
            </w:r>
            <w:r>
              <w:t>)</w:t>
            </w:r>
          </w:p>
        </w:tc>
        <w:tc>
          <w:tcPr>
            <w:tcW w:w="3150" w:type="dxa"/>
          </w:tcPr>
          <w:p w14:paraId="3D474821" w14:textId="77777777" w:rsidR="002716AB" w:rsidRDefault="002716AB" w:rsidP="00C94E4C">
            <w:r>
              <w:t>Partage, quotient ;</w:t>
            </w:r>
          </w:p>
          <w:p w14:paraId="72A6F732" w14:textId="77777777" w:rsidR="002716AB" w:rsidRDefault="002716AB" w:rsidP="00C94E4C">
            <w:r>
              <w:t>Fractions décimales, nombres décimaux ;</w:t>
            </w:r>
          </w:p>
          <w:p w14:paraId="0A6637DF" w14:textId="77777777" w:rsidR="002716AB" w:rsidRDefault="002716AB" w:rsidP="00C94E4C">
            <w:r>
              <w:t>Repérage sur la droite graduée ;</w:t>
            </w:r>
          </w:p>
          <w:p w14:paraId="0E7A1F7C" w14:textId="77777777" w:rsidR="002716AB" w:rsidRDefault="002716AB" w:rsidP="00C94E4C">
            <w:r>
              <w:t>Comparaison,</w:t>
            </w:r>
          </w:p>
          <w:p w14:paraId="7E1697BC" w14:textId="77777777" w:rsidR="002716AB" w:rsidRDefault="002716AB" w:rsidP="00C94E4C">
            <w:r>
              <w:t xml:space="preserve">Opérations. </w:t>
            </w:r>
          </w:p>
        </w:tc>
        <w:tc>
          <w:tcPr>
            <w:tcW w:w="2976" w:type="dxa"/>
          </w:tcPr>
          <w:p w14:paraId="43C7F046" w14:textId="77777777" w:rsidR="002716AB" w:rsidRDefault="002716AB" w:rsidP="00C94E4C">
            <w:r>
              <w:t>6</w:t>
            </w:r>
            <w:r w:rsidRPr="00820648">
              <w:rPr>
                <w:vertAlign w:val="superscript"/>
              </w:rPr>
              <w:t>e</w:t>
            </w:r>
            <w:r>
              <w:rPr>
                <w:vertAlign w:val="superscript"/>
              </w:rPr>
              <w:t> </w:t>
            </w:r>
            <w:r>
              <w:t>: émissions des 14/04, 21/04 et du 5/05</w:t>
            </w:r>
          </w:p>
          <w:p w14:paraId="68597356" w14:textId="77777777" w:rsidR="002716AB" w:rsidRDefault="002716AB" w:rsidP="00C94E4C">
            <w:r>
              <w:t>4</w:t>
            </w:r>
            <w:r w:rsidRPr="00820648">
              <w:rPr>
                <w:vertAlign w:val="superscript"/>
              </w:rPr>
              <w:t>e</w:t>
            </w:r>
            <w:r>
              <w:rPr>
                <w:vertAlign w:val="superscript"/>
              </w:rPr>
              <w:t xml:space="preserve"> </w:t>
            </w:r>
            <w:r>
              <w:t>: émission du 5/06</w:t>
            </w:r>
          </w:p>
          <w:p w14:paraId="4AAA9623" w14:textId="77777777" w:rsidR="002716AB" w:rsidRPr="00820648" w:rsidRDefault="002716AB" w:rsidP="00C94E4C">
            <w:r>
              <w:t>4</w:t>
            </w:r>
            <w:r w:rsidRPr="00A2304C">
              <w:rPr>
                <w:vertAlign w:val="superscript"/>
              </w:rPr>
              <w:t>e</w:t>
            </w:r>
            <w:r>
              <w:t> : émission supplémentaire enregistrée le 30 juin</w:t>
            </w:r>
          </w:p>
        </w:tc>
      </w:tr>
      <w:tr w:rsidR="002716AB" w14:paraId="38AF5881" w14:textId="77777777" w:rsidTr="00C94E4C">
        <w:tc>
          <w:tcPr>
            <w:tcW w:w="2374" w:type="dxa"/>
          </w:tcPr>
          <w:p w14:paraId="1E2E7204" w14:textId="77777777" w:rsidR="002716AB" w:rsidRDefault="002716AB" w:rsidP="00C94E4C">
            <w:r>
              <w:t>Nombres relatifs, repérage</w:t>
            </w:r>
          </w:p>
        </w:tc>
        <w:tc>
          <w:tcPr>
            <w:tcW w:w="3150" w:type="dxa"/>
          </w:tcPr>
          <w:p w14:paraId="76D8B8E0" w14:textId="77777777" w:rsidR="002716AB" w:rsidRDefault="002716AB" w:rsidP="00C94E4C">
            <w:r>
              <w:t>Opérations entre nombres relatifs</w:t>
            </w:r>
          </w:p>
          <w:p w14:paraId="733956C4" w14:textId="77777777" w:rsidR="002716AB" w:rsidRDefault="002716AB" w:rsidP="00C94E4C">
            <w:r>
              <w:t>Repérage sur une droite, dans le plan,</w:t>
            </w:r>
          </w:p>
          <w:p w14:paraId="79C2A4E5" w14:textId="77777777" w:rsidR="002716AB" w:rsidRDefault="002716AB" w:rsidP="00C94E4C">
            <w:r>
              <w:t>dans un parallélépipède rectangle.</w:t>
            </w:r>
          </w:p>
        </w:tc>
        <w:tc>
          <w:tcPr>
            <w:tcW w:w="2976" w:type="dxa"/>
          </w:tcPr>
          <w:p w14:paraId="3B3CE399" w14:textId="77777777" w:rsidR="002716AB" w:rsidRDefault="002716AB" w:rsidP="00C94E4C">
            <w:r>
              <w:t>5</w:t>
            </w:r>
            <w:r w:rsidRPr="00A2304C">
              <w:rPr>
                <w:vertAlign w:val="superscript"/>
              </w:rPr>
              <w:t>e</w:t>
            </w:r>
            <w:r>
              <w:t> : émission supplémentaire enregistrée le 30 juin</w:t>
            </w:r>
          </w:p>
          <w:p w14:paraId="29F4288B" w14:textId="77777777" w:rsidR="002716AB" w:rsidRDefault="002716AB" w:rsidP="00C94E4C">
            <w:r>
              <w:t>5</w:t>
            </w:r>
            <w:r w:rsidRPr="00941F9D">
              <w:rPr>
                <w:vertAlign w:val="superscript"/>
              </w:rPr>
              <w:t>e</w:t>
            </w:r>
            <w:r>
              <w:t> : émission du 11/05.</w:t>
            </w:r>
          </w:p>
          <w:p w14:paraId="16C42CAC" w14:textId="77777777" w:rsidR="002716AB" w:rsidRDefault="002716AB" w:rsidP="00C94E4C"/>
          <w:p w14:paraId="7EF28398" w14:textId="77777777" w:rsidR="002716AB" w:rsidRDefault="002716AB" w:rsidP="00C94E4C"/>
        </w:tc>
      </w:tr>
      <w:tr w:rsidR="002716AB" w14:paraId="545FB497" w14:textId="77777777" w:rsidTr="00C94E4C">
        <w:tc>
          <w:tcPr>
            <w:tcW w:w="2374" w:type="dxa"/>
          </w:tcPr>
          <w:p w14:paraId="39E31120" w14:textId="77777777" w:rsidR="002716AB" w:rsidRDefault="002716AB" w:rsidP="00C94E4C">
            <w:r>
              <w:t>Puissances (4</w:t>
            </w:r>
            <w:r w:rsidRPr="00941F9D">
              <w:rPr>
                <w:vertAlign w:val="superscript"/>
              </w:rPr>
              <w:t>e</w:t>
            </w:r>
            <w:r>
              <w:t>, 3</w:t>
            </w:r>
            <w:r w:rsidRPr="00941F9D">
              <w:rPr>
                <w:vertAlign w:val="superscript"/>
              </w:rPr>
              <w:t>e</w:t>
            </w:r>
            <w:r>
              <w:t xml:space="preserve">) </w:t>
            </w:r>
          </w:p>
        </w:tc>
        <w:tc>
          <w:tcPr>
            <w:tcW w:w="3150" w:type="dxa"/>
          </w:tcPr>
          <w:p w14:paraId="5714BE4F" w14:textId="77777777" w:rsidR="002716AB" w:rsidRDefault="002716AB" w:rsidP="00C94E4C">
            <w:r>
              <w:t>Puissance d’un nombre ;</w:t>
            </w:r>
          </w:p>
          <w:p w14:paraId="51D5B3B1" w14:textId="77777777" w:rsidR="002716AB" w:rsidRDefault="002716AB" w:rsidP="00C94E4C">
            <w:r>
              <w:t xml:space="preserve">ordres de grandeur ; écriture scientifique. </w:t>
            </w:r>
          </w:p>
        </w:tc>
        <w:tc>
          <w:tcPr>
            <w:tcW w:w="2976" w:type="dxa"/>
          </w:tcPr>
          <w:p w14:paraId="0E5B62B9" w14:textId="77777777" w:rsidR="002716AB" w:rsidRDefault="002716AB" w:rsidP="00C94E4C">
            <w:r>
              <w:t>4</w:t>
            </w:r>
            <w:r w:rsidRPr="00941F9D">
              <w:rPr>
                <w:vertAlign w:val="superscript"/>
              </w:rPr>
              <w:t>e</w:t>
            </w:r>
            <w:r>
              <w:t> : émission du 29/05.</w:t>
            </w:r>
          </w:p>
          <w:p w14:paraId="62E70961" w14:textId="77777777" w:rsidR="002716AB" w:rsidRDefault="002716AB" w:rsidP="00C94E4C">
            <w:r>
              <w:t>3</w:t>
            </w:r>
            <w:r w:rsidRPr="00941F9D">
              <w:rPr>
                <w:vertAlign w:val="superscript"/>
              </w:rPr>
              <w:t>e</w:t>
            </w:r>
            <w:r>
              <w:t> : émission du 25/06.</w:t>
            </w:r>
          </w:p>
        </w:tc>
      </w:tr>
      <w:tr w:rsidR="002716AB" w14:paraId="7A33189B" w14:textId="77777777" w:rsidTr="00C94E4C">
        <w:tc>
          <w:tcPr>
            <w:tcW w:w="2374" w:type="dxa"/>
          </w:tcPr>
          <w:p w14:paraId="769FE356" w14:textId="77777777" w:rsidR="002716AB" w:rsidRDefault="002716AB" w:rsidP="00C94E4C">
            <w:r>
              <w:t>Arithmétique</w:t>
            </w:r>
          </w:p>
          <w:p w14:paraId="6EE15C51" w14:textId="77777777" w:rsidR="002716AB" w:rsidRDefault="002716AB" w:rsidP="00C94E4C">
            <w:r>
              <w:t xml:space="preserve"> (de la 6</w:t>
            </w:r>
            <w:r w:rsidRPr="00057A87">
              <w:rPr>
                <w:vertAlign w:val="superscript"/>
              </w:rPr>
              <w:t>e</w:t>
            </w:r>
            <w:r>
              <w:t xml:space="preserve"> à la 3</w:t>
            </w:r>
            <w:r w:rsidRPr="00057A87">
              <w:rPr>
                <w:vertAlign w:val="superscript"/>
              </w:rPr>
              <w:t>e</w:t>
            </w:r>
            <w:r>
              <w:t>)</w:t>
            </w:r>
          </w:p>
        </w:tc>
        <w:tc>
          <w:tcPr>
            <w:tcW w:w="3150" w:type="dxa"/>
          </w:tcPr>
          <w:p w14:paraId="569F75DA" w14:textId="77777777" w:rsidR="002716AB" w:rsidRDefault="002716AB" w:rsidP="00C94E4C">
            <w:r>
              <w:t>Multiples et diviseurs ;</w:t>
            </w:r>
          </w:p>
          <w:p w14:paraId="3E7911B9" w14:textId="77777777" w:rsidR="002716AB" w:rsidRDefault="002716AB" w:rsidP="00C94E4C">
            <w:r>
              <w:t>Division euclidienne ;</w:t>
            </w:r>
          </w:p>
          <w:p w14:paraId="45A9C4C4" w14:textId="77777777" w:rsidR="002716AB" w:rsidRDefault="002716AB" w:rsidP="00C94E4C">
            <w:r>
              <w:t xml:space="preserve">Nombres premiers </w:t>
            </w:r>
          </w:p>
        </w:tc>
        <w:tc>
          <w:tcPr>
            <w:tcW w:w="2976" w:type="dxa"/>
          </w:tcPr>
          <w:p w14:paraId="1CEE75E3" w14:textId="77777777" w:rsidR="002716AB" w:rsidRDefault="002716AB" w:rsidP="00C94E4C">
            <w:r>
              <w:t>6</w:t>
            </w:r>
            <w:r w:rsidRPr="00941F9D">
              <w:rPr>
                <w:vertAlign w:val="superscript"/>
              </w:rPr>
              <w:t>e</w:t>
            </w:r>
            <w:r>
              <w:t> : émission du 9/06.</w:t>
            </w:r>
          </w:p>
          <w:p w14:paraId="032D4169" w14:textId="77777777" w:rsidR="002716AB" w:rsidRDefault="002716AB" w:rsidP="00C94E4C">
            <w:r>
              <w:t>4</w:t>
            </w:r>
            <w:r w:rsidRPr="00941F9D">
              <w:rPr>
                <w:vertAlign w:val="superscript"/>
              </w:rPr>
              <w:t>e</w:t>
            </w:r>
            <w:r>
              <w:t> : émission du 26/06</w:t>
            </w:r>
          </w:p>
        </w:tc>
      </w:tr>
      <w:tr w:rsidR="002716AB" w14:paraId="33BB64D9" w14:textId="77777777" w:rsidTr="00C94E4C">
        <w:tc>
          <w:tcPr>
            <w:tcW w:w="2374" w:type="dxa"/>
          </w:tcPr>
          <w:p w14:paraId="1543ECBF" w14:textId="77777777" w:rsidR="002716AB" w:rsidRDefault="002716AB" w:rsidP="00C94E4C">
            <w:r>
              <w:t xml:space="preserve">Proportionnalité </w:t>
            </w:r>
          </w:p>
          <w:p w14:paraId="69DE1E25" w14:textId="77777777" w:rsidR="002716AB" w:rsidRDefault="002716AB" w:rsidP="00C94E4C">
            <w:r>
              <w:t>(de la 6</w:t>
            </w:r>
            <w:r w:rsidRPr="00057A87">
              <w:rPr>
                <w:vertAlign w:val="superscript"/>
              </w:rPr>
              <w:t>e</w:t>
            </w:r>
            <w:r>
              <w:t xml:space="preserve"> à la 3</w:t>
            </w:r>
            <w:r w:rsidRPr="00057A87">
              <w:rPr>
                <w:vertAlign w:val="superscript"/>
              </w:rPr>
              <w:t>e</w:t>
            </w:r>
            <w:r>
              <w:t>)</w:t>
            </w:r>
          </w:p>
        </w:tc>
        <w:tc>
          <w:tcPr>
            <w:tcW w:w="3150" w:type="dxa"/>
          </w:tcPr>
          <w:p w14:paraId="09376B94" w14:textId="77777777" w:rsidR="002716AB" w:rsidRDefault="002716AB" w:rsidP="00C94E4C">
            <w:r>
              <w:t>Pourcentages ;</w:t>
            </w:r>
          </w:p>
          <w:p w14:paraId="2E26C317" w14:textId="77777777" w:rsidR="002716AB" w:rsidRDefault="002716AB" w:rsidP="00C94E4C">
            <w:r>
              <w:t>Agrandissement-réduction – échelle ;</w:t>
            </w:r>
          </w:p>
          <w:p w14:paraId="20171748" w14:textId="77777777" w:rsidR="002716AB" w:rsidRDefault="002716AB" w:rsidP="00C94E4C">
            <w:r>
              <w:t>Thalès, triangles semblables.</w:t>
            </w:r>
          </w:p>
        </w:tc>
        <w:tc>
          <w:tcPr>
            <w:tcW w:w="2976" w:type="dxa"/>
          </w:tcPr>
          <w:p w14:paraId="30E4FB66" w14:textId="77777777" w:rsidR="002716AB" w:rsidRDefault="002716AB" w:rsidP="00C94E4C">
            <w:r>
              <w:t>5</w:t>
            </w:r>
            <w:r w:rsidRPr="00961BE8">
              <w:rPr>
                <w:vertAlign w:val="superscript"/>
              </w:rPr>
              <w:t>e</w:t>
            </w:r>
            <w:r>
              <w:t> : émission du 15/06.</w:t>
            </w:r>
          </w:p>
          <w:p w14:paraId="5B8D5484" w14:textId="77777777" w:rsidR="002716AB" w:rsidRDefault="002716AB" w:rsidP="00C94E4C">
            <w:r>
              <w:t>4</w:t>
            </w:r>
            <w:r w:rsidRPr="00941F9D">
              <w:rPr>
                <w:vertAlign w:val="superscript"/>
              </w:rPr>
              <w:t>e</w:t>
            </w:r>
            <w:r>
              <w:t>-3</w:t>
            </w:r>
            <w:r w:rsidRPr="00941F9D">
              <w:rPr>
                <w:vertAlign w:val="superscript"/>
              </w:rPr>
              <w:t>e</w:t>
            </w:r>
            <w:r>
              <w:t> : émissions  des 3/04 et 7/04.</w:t>
            </w:r>
          </w:p>
          <w:p w14:paraId="57F02B56" w14:textId="77777777" w:rsidR="002716AB" w:rsidRDefault="002716AB" w:rsidP="00C94E4C">
            <w:r>
              <w:t>3</w:t>
            </w:r>
            <w:r w:rsidRPr="00941F9D">
              <w:rPr>
                <w:vertAlign w:val="superscript"/>
              </w:rPr>
              <w:t>e</w:t>
            </w:r>
            <w:r>
              <w:t> : émission du 7/05 et du 16/04.</w:t>
            </w:r>
          </w:p>
        </w:tc>
      </w:tr>
      <w:tr w:rsidR="002716AB" w14:paraId="79074405" w14:textId="77777777" w:rsidTr="00C94E4C">
        <w:tc>
          <w:tcPr>
            <w:tcW w:w="2374" w:type="dxa"/>
          </w:tcPr>
          <w:p w14:paraId="3718B42C" w14:textId="77777777" w:rsidR="002716AB" w:rsidRDefault="002716AB" w:rsidP="00C94E4C">
            <w:r>
              <w:t>Calcul littéral</w:t>
            </w:r>
          </w:p>
          <w:p w14:paraId="49C4BF92" w14:textId="77777777" w:rsidR="002716AB" w:rsidRDefault="002716AB" w:rsidP="00C94E4C"/>
          <w:p w14:paraId="1BF617BD" w14:textId="77777777" w:rsidR="002716AB" w:rsidRDefault="002716AB" w:rsidP="00C94E4C"/>
          <w:p w14:paraId="4AF95D04" w14:textId="77777777" w:rsidR="002716AB" w:rsidRDefault="002716AB" w:rsidP="00C94E4C">
            <w:r>
              <w:t xml:space="preserve"> (de la 5</w:t>
            </w:r>
            <w:r w:rsidRPr="00D73F34">
              <w:rPr>
                <w:vertAlign w:val="superscript"/>
              </w:rPr>
              <w:t>e</w:t>
            </w:r>
            <w:r>
              <w:t xml:space="preserve"> à la 3</w:t>
            </w:r>
            <w:r w:rsidRPr="00D73F34">
              <w:rPr>
                <w:vertAlign w:val="superscript"/>
              </w:rPr>
              <w:t>e</w:t>
            </w:r>
            <w:r>
              <w:t>)</w:t>
            </w:r>
          </w:p>
        </w:tc>
        <w:tc>
          <w:tcPr>
            <w:tcW w:w="3150" w:type="dxa"/>
          </w:tcPr>
          <w:p w14:paraId="5B723480" w14:textId="77777777" w:rsidR="002716AB" w:rsidRDefault="002716AB" w:rsidP="00C94E4C">
            <w:r>
              <w:t>Distributivité simple ;</w:t>
            </w:r>
          </w:p>
          <w:p w14:paraId="4754E85E" w14:textId="77777777" w:rsidR="002716AB" w:rsidRDefault="002716AB" w:rsidP="00C94E4C">
            <w:r>
              <w:t xml:space="preserve">Mise en équation ; </w:t>
            </w:r>
          </w:p>
          <w:p w14:paraId="1F633E22" w14:textId="77777777" w:rsidR="002716AB" w:rsidRDefault="002716AB" w:rsidP="00C94E4C">
            <w:r>
              <w:t>Test d’égalité</w:t>
            </w:r>
          </w:p>
          <w:p w14:paraId="3D536BFA" w14:textId="77777777" w:rsidR="002716AB" w:rsidRDefault="002716AB" w:rsidP="00C94E4C">
            <w:r>
              <w:t>Résolutions d’équations du premier degré</w:t>
            </w:r>
          </w:p>
          <w:p w14:paraId="4462368E" w14:textId="77777777" w:rsidR="002716AB" w:rsidRDefault="002716AB" w:rsidP="00C94E4C">
            <w:r>
              <w:t>Double distributivité</w:t>
            </w:r>
          </w:p>
          <w:p w14:paraId="06D3AC2C" w14:textId="77777777" w:rsidR="002716AB" w:rsidRDefault="002716AB" w:rsidP="00C94E4C">
            <w:r>
              <w:t>Équations produits</w:t>
            </w:r>
          </w:p>
        </w:tc>
        <w:tc>
          <w:tcPr>
            <w:tcW w:w="2976" w:type="dxa"/>
          </w:tcPr>
          <w:p w14:paraId="0180CB83" w14:textId="77777777" w:rsidR="002716AB" w:rsidRDefault="002716AB" w:rsidP="00C94E4C">
            <w:r>
              <w:t>5</w:t>
            </w:r>
            <w:r w:rsidRPr="00D73F34">
              <w:rPr>
                <w:vertAlign w:val="superscript"/>
              </w:rPr>
              <w:t>e</w:t>
            </w:r>
            <w:r>
              <w:t> : émission du 4/05</w:t>
            </w:r>
          </w:p>
          <w:p w14:paraId="450C048E" w14:textId="77777777" w:rsidR="002716AB" w:rsidRDefault="002716AB" w:rsidP="00C94E4C">
            <w:r>
              <w:t>4</w:t>
            </w:r>
            <w:r w:rsidRPr="00D73F34">
              <w:rPr>
                <w:vertAlign w:val="superscript"/>
              </w:rPr>
              <w:t>e</w:t>
            </w:r>
            <w:r>
              <w:t>-3</w:t>
            </w:r>
            <w:r w:rsidRPr="00D73F34">
              <w:rPr>
                <w:vertAlign w:val="superscript"/>
              </w:rPr>
              <w:t>e</w:t>
            </w:r>
            <w:r>
              <w:t> : émission du 1/04.</w:t>
            </w:r>
          </w:p>
          <w:p w14:paraId="79179C9E" w14:textId="77777777" w:rsidR="002716AB" w:rsidRDefault="002716AB" w:rsidP="00C94E4C">
            <w:r>
              <w:t>3</w:t>
            </w:r>
            <w:r w:rsidRPr="00D73F34">
              <w:rPr>
                <w:vertAlign w:val="superscript"/>
              </w:rPr>
              <w:t>e</w:t>
            </w:r>
            <w:r>
              <w:t xml:space="preserve"> : émission des 23/04, 30/04, 11/06, </w:t>
            </w:r>
          </w:p>
          <w:p w14:paraId="19E04752" w14:textId="77777777" w:rsidR="002716AB" w:rsidRDefault="002716AB" w:rsidP="00C94E4C"/>
          <w:p w14:paraId="4C1CDA3F" w14:textId="77777777" w:rsidR="002716AB" w:rsidRDefault="002716AB" w:rsidP="00C94E4C">
            <w:r>
              <w:t>émission supplémentaire enregistrée le 30 juin</w:t>
            </w:r>
          </w:p>
          <w:p w14:paraId="09ED8B57" w14:textId="77777777" w:rsidR="002716AB" w:rsidRDefault="002716AB" w:rsidP="00C94E4C"/>
        </w:tc>
      </w:tr>
      <w:tr w:rsidR="002716AB" w14:paraId="2B0D6C34" w14:textId="77777777" w:rsidTr="00C94E4C">
        <w:tc>
          <w:tcPr>
            <w:tcW w:w="2374" w:type="dxa"/>
          </w:tcPr>
          <w:p w14:paraId="26C97598" w14:textId="77777777" w:rsidR="002716AB" w:rsidRDefault="002716AB" w:rsidP="00C94E4C">
            <w:r>
              <w:t>Fonctions</w:t>
            </w:r>
          </w:p>
        </w:tc>
        <w:tc>
          <w:tcPr>
            <w:tcW w:w="3150" w:type="dxa"/>
          </w:tcPr>
          <w:p w14:paraId="19B112C6" w14:textId="77777777" w:rsidR="002716AB" w:rsidRDefault="002716AB" w:rsidP="00C94E4C">
            <w:r>
              <w:t>Notion de fonction ;</w:t>
            </w:r>
          </w:p>
          <w:p w14:paraId="392A0581" w14:textId="77777777" w:rsidR="002716AB" w:rsidRDefault="002716AB" w:rsidP="00C94E4C">
            <w:r>
              <w:t>Fonctions linéaires ;</w:t>
            </w:r>
          </w:p>
          <w:p w14:paraId="1C21FBF5" w14:textId="77777777" w:rsidR="002716AB" w:rsidRDefault="002716AB" w:rsidP="00C94E4C">
            <w:r>
              <w:t>Fonctions affines.</w:t>
            </w:r>
          </w:p>
        </w:tc>
        <w:tc>
          <w:tcPr>
            <w:tcW w:w="2976" w:type="dxa"/>
          </w:tcPr>
          <w:p w14:paraId="5ECBB487" w14:textId="77777777" w:rsidR="002716AB" w:rsidRDefault="002716AB" w:rsidP="00C94E4C">
            <w:r>
              <w:t>4</w:t>
            </w:r>
            <w:r w:rsidRPr="00AD2617">
              <w:rPr>
                <w:vertAlign w:val="superscript"/>
              </w:rPr>
              <w:t>e</w:t>
            </w:r>
            <w:r>
              <w:t>- 3</w:t>
            </w:r>
            <w:r w:rsidRPr="00A2304C">
              <w:rPr>
                <w:vertAlign w:val="superscript"/>
              </w:rPr>
              <w:t>e</w:t>
            </w:r>
            <w:r>
              <w:t> : émission du 01/04</w:t>
            </w:r>
          </w:p>
          <w:p w14:paraId="47D986AB" w14:textId="77777777" w:rsidR="002716AB" w:rsidRDefault="002716AB" w:rsidP="00C94E4C">
            <w:r>
              <w:t>3</w:t>
            </w:r>
            <w:r w:rsidRPr="00AD2617">
              <w:rPr>
                <w:vertAlign w:val="superscript"/>
              </w:rPr>
              <w:t>e</w:t>
            </w:r>
            <w:r>
              <w:t> : émissions du 23/04 et du 11/06</w:t>
            </w:r>
          </w:p>
          <w:p w14:paraId="7F102FF9" w14:textId="77777777" w:rsidR="002716AB" w:rsidRDefault="002716AB" w:rsidP="00C94E4C"/>
        </w:tc>
      </w:tr>
      <w:tr w:rsidR="002716AB" w14:paraId="39BDE713" w14:textId="77777777" w:rsidTr="00C94E4C">
        <w:tc>
          <w:tcPr>
            <w:tcW w:w="2374" w:type="dxa"/>
          </w:tcPr>
          <w:p w14:paraId="3CFCCD66" w14:textId="77777777" w:rsidR="002716AB" w:rsidRDefault="002716AB" w:rsidP="00C94E4C">
            <w:r>
              <w:t>Grandeurs et mesures</w:t>
            </w:r>
          </w:p>
        </w:tc>
        <w:tc>
          <w:tcPr>
            <w:tcW w:w="3150" w:type="dxa"/>
          </w:tcPr>
          <w:p w14:paraId="496098F9" w14:textId="77777777" w:rsidR="002716AB" w:rsidRDefault="002716AB" w:rsidP="00C94E4C">
            <w:r>
              <w:t>Longueurs, angles aires, volumes, durées.</w:t>
            </w:r>
          </w:p>
          <w:p w14:paraId="19D956E9" w14:textId="77777777" w:rsidR="002716AB" w:rsidRDefault="002716AB" w:rsidP="00C94E4C"/>
          <w:p w14:paraId="41E7E2F0" w14:textId="77777777" w:rsidR="002716AB" w:rsidRDefault="002716AB" w:rsidP="00C94E4C"/>
          <w:p w14:paraId="77F9F729" w14:textId="77777777" w:rsidR="002716AB" w:rsidRDefault="002716AB" w:rsidP="00C94E4C"/>
          <w:p w14:paraId="4B8BE843" w14:textId="77777777" w:rsidR="002716AB" w:rsidRDefault="002716AB" w:rsidP="00C94E4C"/>
          <w:p w14:paraId="515A42A8" w14:textId="77777777" w:rsidR="002716AB" w:rsidRDefault="002716AB" w:rsidP="00C94E4C">
            <w:r>
              <w:t>Utiliser les aires pour résoudre des problèmes</w:t>
            </w:r>
          </w:p>
        </w:tc>
        <w:tc>
          <w:tcPr>
            <w:tcW w:w="2976" w:type="dxa"/>
          </w:tcPr>
          <w:p w14:paraId="0EBC0B97" w14:textId="77777777" w:rsidR="002716AB" w:rsidRDefault="002716AB" w:rsidP="00C94E4C">
            <w:r>
              <w:t>6</w:t>
            </w:r>
            <w:r w:rsidRPr="00D004EE">
              <w:rPr>
                <w:vertAlign w:val="superscript"/>
              </w:rPr>
              <w:t>e</w:t>
            </w:r>
            <w:r>
              <w:t>-5</w:t>
            </w:r>
            <w:r w:rsidRPr="00D004EE">
              <w:rPr>
                <w:vertAlign w:val="superscript"/>
              </w:rPr>
              <w:t>e</w:t>
            </w:r>
            <w:r>
              <w:t> : émission du 6/04.</w:t>
            </w:r>
          </w:p>
          <w:p w14:paraId="5F154A30" w14:textId="77777777" w:rsidR="002716AB" w:rsidRDefault="002716AB" w:rsidP="00C94E4C">
            <w:r>
              <w:t>5</w:t>
            </w:r>
            <w:r w:rsidRPr="00D004EE">
              <w:rPr>
                <w:vertAlign w:val="superscript"/>
              </w:rPr>
              <w:t>e</w:t>
            </w:r>
            <w:r>
              <w:t> : émissions des 20/4 et 18/05.</w:t>
            </w:r>
          </w:p>
          <w:p w14:paraId="4ECC0554" w14:textId="77777777" w:rsidR="002716AB" w:rsidRDefault="002716AB" w:rsidP="00C94E4C">
            <w:r>
              <w:t>4</w:t>
            </w:r>
            <w:r w:rsidRPr="00D004EE">
              <w:rPr>
                <w:vertAlign w:val="superscript"/>
              </w:rPr>
              <w:t>e</w:t>
            </w:r>
            <w:r>
              <w:t> : émission du 19/06.</w:t>
            </w:r>
          </w:p>
          <w:p w14:paraId="03F544F5" w14:textId="77777777" w:rsidR="002716AB" w:rsidRDefault="002716AB" w:rsidP="00C94E4C">
            <w:r>
              <w:t>6</w:t>
            </w:r>
            <w:r w:rsidRPr="00D004EE">
              <w:rPr>
                <w:vertAlign w:val="superscript"/>
              </w:rPr>
              <w:t>e</w:t>
            </w:r>
            <w:r>
              <w:t> : émissions des 28/04, 19/05, 2/06, 23/06.</w:t>
            </w:r>
          </w:p>
          <w:p w14:paraId="73630B85" w14:textId="77777777" w:rsidR="002716AB" w:rsidRDefault="002716AB" w:rsidP="00C94E4C">
            <w:r>
              <w:t>5</w:t>
            </w:r>
            <w:r w:rsidRPr="00A63AE0">
              <w:rPr>
                <w:vertAlign w:val="superscript"/>
              </w:rPr>
              <w:t>e</w:t>
            </w:r>
            <w:r>
              <w:t> : émission supplémentaire enregistrée le 30 juin</w:t>
            </w:r>
          </w:p>
        </w:tc>
      </w:tr>
      <w:tr w:rsidR="002716AB" w14:paraId="5C0DF163" w14:textId="77777777" w:rsidTr="00C94E4C">
        <w:tc>
          <w:tcPr>
            <w:tcW w:w="2374" w:type="dxa"/>
          </w:tcPr>
          <w:p w14:paraId="4556A42F" w14:textId="77777777" w:rsidR="002716AB" w:rsidRDefault="002716AB" w:rsidP="00C94E4C">
            <w:r>
              <w:t>Géométrie plane</w:t>
            </w:r>
          </w:p>
        </w:tc>
        <w:tc>
          <w:tcPr>
            <w:tcW w:w="3150" w:type="dxa"/>
          </w:tcPr>
          <w:p w14:paraId="27E58893" w14:textId="77777777" w:rsidR="002716AB" w:rsidRDefault="002716AB" w:rsidP="00C94E4C">
            <w:r>
              <w:t>Problèmes de distance et d’angles ;</w:t>
            </w:r>
          </w:p>
          <w:p w14:paraId="2BB53FA7" w14:textId="77777777" w:rsidR="002716AB" w:rsidRDefault="002716AB" w:rsidP="00C94E4C">
            <w:r>
              <w:lastRenderedPageBreak/>
              <w:t>triangles, parallélogramme ;</w:t>
            </w:r>
          </w:p>
          <w:p w14:paraId="6357B1BF" w14:textId="77777777" w:rsidR="002716AB" w:rsidRDefault="002716AB" w:rsidP="00C94E4C">
            <w:r>
              <w:t>Pythagore ;</w:t>
            </w:r>
          </w:p>
          <w:p w14:paraId="364AE28D" w14:textId="77777777" w:rsidR="002716AB" w:rsidRDefault="002716AB" w:rsidP="00C94E4C">
            <w:r>
              <w:t>constructions géométriques ;</w:t>
            </w:r>
          </w:p>
          <w:p w14:paraId="71E1FFDB" w14:textId="77777777" w:rsidR="002716AB" w:rsidRDefault="002716AB" w:rsidP="00C94E4C">
            <w:r>
              <w:t xml:space="preserve">symétries. </w:t>
            </w:r>
          </w:p>
          <w:p w14:paraId="06215D16" w14:textId="77777777" w:rsidR="002716AB" w:rsidRDefault="002716AB" w:rsidP="00C94E4C">
            <w:r>
              <w:t>Translations</w:t>
            </w:r>
          </w:p>
        </w:tc>
        <w:tc>
          <w:tcPr>
            <w:tcW w:w="2976" w:type="dxa"/>
          </w:tcPr>
          <w:p w14:paraId="48FCD774" w14:textId="77777777" w:rsidR="002716AB" w:rsidRDefault="002716AB" w:rsidP="00C94E4C">
            <w:r>
              <w:lastRenderedPageBreak/>
              <w:t>6</w:t>
            </w:r>
            <w:r w:rsidRPr="00D004EE">
              <w:rPr>
                <w:vertAlign w:val="superscript"/>
              </w:rPr>
              <w:t>e</w:t>
            </w:r>
            <w:r>
              <w:t xml:space="preserve"> -5</w:t>
            </w:r>
            <w:r w:rsidRPr="00D004EE">
              <w:rPr>
                <w:vertAlign w:val="superscript"/>
              </w:rPr>
              <w:t>e</w:t>
            </w:r>
            <w:r>
              <w:t> : émissions des 3/04, 6/04, 8/04, 10/04.</w:t>
            </w:r>
          </w:p>
          <w:p w14:paraId="26E25B67" w14:textId="77777777" w:rsidR="002716AB" w:rsidRDefault="002716AB" w:rsidP="00C94E4C">
            <w:r>
              <w:lastRenderedPageBreak/>
              <w:t>6</w:t>
            </w:r>
            <w:r w:rsidRPr="00914FC7">
              <w:rPr>
                <w:vertAlign w:val="superscript"/>
              </w:rPr>
              <w:t>e</w:t>
            </w:r>
            <w:r>
              <w:t xml:space="preserve"> : émission du 16/06. </w:t>
            </w:r>
          </w:p>
          <w:p w14:paraId="54D94539" w14:textId="77777777" w:rsidR="002716AB" w:rsidRDefault="002716AB" w:rsidP="00C94E4C">
            <w:r>
              <w:t>5</w:t>
            </w:r>
            <w:r w:rsidRPr="00914FC7">
              <w:rPr>
                <w:vertAlign w:val="superscript"/>
              </w:rPr>
              <w:t>e</w:t>
            </w:r>
            <w:r>
              <w:t> : émission du 8/06.</w:t>
            </w:r>
          </w:p>
          <w:p w14:paraId="2E418E80" w14:textId="77777777" w:rsidR="002716AB" w:rsidRDefault="002716AB" w:rsidP="00C94E4C">
            <w:r>
              <w:t>4</w:t>
            </w:r>
            <w:r w:rsidRPr="00914FC7">
              <w:rPr>
                <w:vertAlign w:val="superscript"/>
              </w:rPr>
              <w:t>e</w:t>
            </w:r>
            <w:r>
              <w:t>-3</w:t>
            </w:r>
            <w:r w:rsidRPr="00914FC7">
              <w:rPr>
                <w:vertAlign w:val="superscript"/>
              </w:rPr>
              <w:t>e</w:t>
            </w:r>
            <w:r>
              <w:t> : émission du 9/04.</w:t>
            </w:r>
          </w:p>
          <w:p w14:paraId="24048278" w14:textId="77777777" w:rsidR="002716AB" w:rsidRDefault="002716AB" w:rsidP="00C94E4C">
            <w:r>
              <w:t>Émission supplémentaire enregistrée le 30 juin</w:t>
            </w:r>
          </w:p>
        </w:tc>
      </w:tr>
      <w:tr w:rsidR="002716AB" w14:paraId="1B73366E" w14:textId="77777777" w:rsidTr="00C94E4C">
        <w:tc>
          <w:tcPr>
            <w:tcW w:w="2374" w:type="dxa"/>
          </w:tcPr>
          <w:p w14:paraId="1DF23ADC" w14:textId="77777777" w:rsidR="002716AB" w:rsidRDefault="002716AB" w:rsidP="00C94E4C">
            <w:r>
              <w:lastRenderedPageBreak/>
              <w:t>Trigonométrie dans le triangle rectangle</w:t>
            </w:r>
          </w:p>
        </w:tc>
        <w:tc>
          <w:tcPr>
            <w:tcW w:w="3150" w:type="dxa"/>
          </w:tcPr>
          <w:p w14:paraId="70C8BFDE" w14:textId="77777777" w:rsidR="002716AB" w:rsidRDefault="002716AB" w:rsidP="00C94E4C">
            <w:r>
              <w:t>Cosinus, sinus, tangente.</w:t>
            </w:r>
          </w:p>
        </w:tc>
        <w:tc>
          <w:tcPr>
            <w:tcW w:w="2976" w:type="dxa"/>
          </w:tcPr>
          <w:p w14:paraId="60759F75" w14:textId="77777777" w:rsidR="002716AB" w:rsidRDefault="002716AB" w:rsidP="00C94E4C">
            <w:r>
              <w:t>3</w:t>
            </w:r>
            <w:r w:rsidRPr="00A81417">
              <w:rPr>
                <w:vertAlign w:val="superscript"/>
              </w:rPr>
              <w:t>e</w:t>
            </w:r>
            <w:r>
              <w:t> : émissions des 14/05 et 4/06</w:t>
            </w:r>
          </w:p>
        </w:tc>
      </w:tr>
      <w:tr w:rsidR="002716AB" w14:paraId="2F4C2AAD" w14:textId="77777777" w:rsidTr="00C94E4C">
        <w:tc>
          <w:tcPr>
            <w:tcW w:w="2374" w:type="dxa"/>
          </w:tcPr>
          <w:p w14:paraId="2DFBD528" w14:textId="77777777" w:rsidR="002716AB" w:rsidRDefault="002716AB" w:rsidP="00C94E4C">
            <w:r>
              <w:t>Solides de l’espace</w:t>
            </w:r>
          </w:p>
        </w:tc>
        <w:tc>
          <w:tcPr>
            <w:tcW w:w="3150" w:type="dxa"/>
          </w:tcPr>
          <w:p w14:paraId="312D260A" w14:textId="77777777" w:rsidR="002716AB" w:rsidRDefault="002716AB" w:rsidP="00C94E4C">
            <w:r>
              <w:t>Parallélépipède rectangle, prismes et cylindres, cônes et pyramides ;</w:t>
            </w:r>
          </w:p>
          <w:p w14:paraId="2C19248D" w14:textId="77777777" w:rsidR="002716AB" w:rsidRDefault="002716AB" w:rsidP="00C94E4C">
            <w:r>
              <w:t>repérage sur une sphère</w:t>
            </w:r>
          </w:p>
        </w:tc>
        <w:tc>
          <w:tcPr>
            <w:tcW w:w="2976" w:type="dxa"/>
          </w:tcPr>
          <w:p w14:paraId="5B9C03AC" w14:textId="77777777" w:rsidR="002716AB" w:rsidRDefault="002716AB" w:rsidP="00C94E4C">
            <w:r>
              <w:t>6</w:t>
            </w:r>
            <w:r w:rsidRPr="00D73F34">
              <w:rPr>
                <w:vertAlign w:val="superscript"/>
              </w:rPr>
              <w:t>e</w:t>
            </w:r>
            <w:r>
              <w:t> : émission du 12/05.</w:t>
            </w:r>
          </w:p>
          <w:p w14:paraId="0B45BE25" w14:textId="77777777" w:rsidR="002716AB" w:rsidRDefault="002716AB" w:rsidP="00C94E4C">
            <w:r>
              <w:t>5</w:t>
            </w:r>
            <w:r w:rsidRPr="00D73F34">
              <w:rPr>
                <w:vertAlign w:val="superscript"/>
              </w:rPr>
              <w:t>e</w:t>
            </w:r>
            <w:r>
              <w:t> : émission du 18/05.</w:t>
            </w:r>
          </w:p>
          <w:p w14:paraId="0D9C510F" w14:textId="77777777" w:rsidR="002716AB" w:rsidRDefault="002716AB" w:rsidP="00C94E4C">
            <w:r>
              <w:t>4</w:t>
            </w:r>
            <w:r w:rsidRPr="00D73F34">
              <w:rPr>
                <w:vertAlign w:val="superscript"/>
              </w:rPr>
              <w:t>e</w:t>
            </w:r>
            <w:r>
              <w:t> : émission du 19/06.</w:t>
            </w:r>
          </w:p>
          <w:p w14:paraId="40DE6818" w14:textId="77777777" w:rsidR="002716AB" w:rsidRDefault="002716AB" w:rsidP="00C94E4C">
            <w:r>
              <w:t>3</w:t>
            </w:r>
            <w:r w:rsidRPr="00D73F34">
              <w:rPr>
                <w:vertAlign w:val="superscript"/>
              </w:rPr>
              <w:t>e</w:t>
            </w:r>
            <w:r>
              <w:t> : émission du 25/06.</w:t>
            </w:r>
          </w:p>
        </w:tc>
      </w:tr>
      <w:tr w:rsidR="002716AB" w14:paraId="2CF4CF78" w14:textId="77777777" w:rsidTr="00C94E4C">
        <w:tc>
          <w:tcPr>
            <w:tcW w:w="2374" w:type="dxa"/>
          </w:tcPr>
          <w:p w14:paraId="180DED0A" w14:textId="77777777" w:rsidR="002716AB" w:rsidRDefault="002716AB" w:rsidP="00C94E4C">
            <w:r>
              <w:t>Représentation et traitement statistique de données</w:t>
            </w:r>
          </w:p>
        </w:tc>
        <w:tc>
          <w:tcPr>
            <w:tcW w:w="3150" w:type="dxa"/>
          </w:tcPr>
          <w:p w14:paraId="694B6954" w14:textId="77777777" w:rsidR="002716AB" w:rsidRDefault="002716AB" w:rsidP="00C94E4C">
            <w:r>
              <w:t>Diagrammes, tableaux, graphiques ;</w:t>
            </w:r>
          </w:p>
          <w:p w14:paraId="0D14AD69" w14:textId="77777777" w:rsidR="002716AB" w:rsidRDefault="002716AB" w:rsidP="00C94E4C">
            <w:r>
              <w:t>Moyenne et médiane.</w:t>
            </w:r>
          </w:p>
        </w:tc>
        <w:tc>
          <w:tcPr>
            <w:tcW w:w="2976" w:type="dxa"/>
          </w:tcPr>
          <w:p w14:paraId="6D4D4C37" w14:textId="77777777" w:rsidR="002716AB" w:rsidRDefault="002716AB" w:rsidP="00C94E4C">
            <w:r>
              <w:t>6</w:t>
            </w:r>
            <w:r w:rsidRPr="00A81417">
              <w:rPr>
                <w:vertAlign w:val="superscript"/>
              </w:rPr>
              <w:t>e</w:t>
            </w:r>
            <w:r>
              <w:t> : émission du 26/05.</w:t>
            </w:r>
          </w:p>
          <w:p w14:paraId="4971C73A" w14:textId="77777777" w:rsidR="002716AB" w:rsidRDefault="002716AB" w:rsidP="00C94E4C">
            <w:r>
              <w:t>4</w:t>
            </w:r>
            <w:r w:rsidRPr="00A81417">
              <w:rPr>
                <w:vertAlign w:val="superscript"/>
              </w:rPr>
              <w:t>e</w:t>
            </w:r>
            <w:r>
              <w:t> : émission du 15/05</w:t>
            </w:r>
          </w:p>
        </w:tc>
      </w:tr>
      <w:tr w:rsidR="002716AB" w14:paraId="26448922" w14:textId="77777777" w:rsidTr="00C94E4C">
        <w:tc>
          <w:tcPr>
            <w:tcW w:w="2374" w:type="dxa"/>
          </w:tcPr>
          <w:p w14:paraId="46C7E870" w14:textId="77777777" w:rsidR="002716AB" w:rsidRDefault="002716AB" w:rsidP="00C94E4C">
            <w:r>
              <w:t>Probabilités</w:t>
            </w:r>
          </w:p>
        </w:tc>
        <w:tc>
          <w:tcPr>
            <w:tcW w:w="3150" w:type="dxa"/>
          </w:tcPr>
          <w:p w14:paraId="7E2CF337" w14:textId="77777777" w:rsidR="002716AB" w:rsidRDefault="002716AB" w:rsidP="00C94E4C">
            <w:r>
              <w:t>Expérience aléatoire</w:t>
            </w:r>
          </w:p>
          <w:p w14:paraId="1D7B7FB7" w14:textId="77777777" w:rsidR="002716AB" w:rsidRDefault="002716AB" w:rsidP="00C94E4C">
            <w:r>
              <w:t>Vocabulaire des probabilités</w:t>
            </w:r>
          </w:p>
          <w:p w14:paraId="25DF5730" w14:textId="77777777" w:rsidR="002716AB" w:rsidRDefault="002716AB" w:rsidP="00C94E4C">
            <w:r>
              <w:t>Calculs de probabilités</w:t>
            </w:r>
          </w:p>
        </w:tc>
        <w:tc>
          <w:tcPr>
            <w:tcW w:w="2976" w:type="dxa"/>
          </w:tcPr>
          <w:p w14:paraId="04209FC3" w14:textId="77777777" w:rsidR="002716AB" w:rsidRDefault="002716AB" w:rsidP="00C94E4C">
            <w:r>
              <w:t>4</w:t>
            </w:r>
            <w:r w:rsidRPr="00A81417">
              <w:rPr>
                <w:vertAlign w:val="superscript"/>
              </w:rPr>
              <w:t>e</w:t>
            </w:r>
            <w:r>
              <w:t>-3</w:t>
            </w:r>
            <w:r w:rsidRPr="00A81417">
              <w:rPr>
                <w:vertAlign w:val="superscript"/>
              </w:rPr>
              <w:t>e</w:t>
            </w:r>
            <w:r>
              <w:t> : émission du 30/03.</w:t>
            </w:r>
          </w:p>
          <w:p w14:paraId="729DAEB7" w14:textId="77777777" w:rsidR="002716AB" w:rsidRDefault="002716AB" w:rsidP="00C94E4C">
            <w:r>
              <w:t>3</w:t>
            </w:r>
            <w:r w:rsidRPr="00A81417">
              <w:rPr>
                <w:vertAlign w:val="superscript"/>
              </w:rPr>
              <w:t>e</w:t>
            </w:r>
            <w:r>
              <w:t> : émissions des et 18/06</w:t>
            </w:r>
          </w:p>
        </w:tc>
      </w:tr>
      <w:tr w:rsidR="002716AB" w14:paraId="11B08030" w14:textId="77777777" w:rsidTr="00C94E4C">
        <w:tc>
          <w:tcPr>
            <w:tcW w:w="2374" w:type="dxa"/>
          </w:tcPr>
          <w:p w14:paraId="2E4DB159" w14:textId="77777777" w:rsidR="002716AB" w:rsidRDefault="002716AB" w:rsidP="00C94E4C">
            <w:r>
              <w:t>Algorithmique et programmation</w:t>
            </w:r>
          </w:p>
        </w:tc>
        <w:tc>
          <w:tcPr>
            <w:tcW w:w="3150" w:type="dxa"/>
          </w:tcPr>
          <w:p w14:paraId="75996E8F" w14:textId="77777777" w:rsidR="002716AB" w:rsidRDefault="002716AB" w:rsidP="00C94E4C">
            <w:r>
              <w:t>Séquences d’instructions ;</w:t>
            </w:r>
          </w:p>
          <w:p w14:paraId="1A334BE1" w14:textId="77777777" w:rsidR="002716AB" w:rsidRDefault="002716AB" w:rsidP="00C94E4C">
            <w:r>
              <w:t>Boucles et tests ;</w:t>
            </w:r>
          </w:p>
          <w:p w14:paraId="3CF2A7D1" w14:textId="77777777" w:rsidR="002716AB" w:rsidRDefault="002716AB" w:rsidP="00C94E4C">
            <w:r>
              <w:t xml:space="preserve">Variables. </w:t>
            </w:r>
          </w:p>
        </w:tc>
        <w:tc>
          <w:tcPr>
            <w:tcW w:w="2976" w:type="dxa"/>
          </w:tcPr>
          <w:p w14:paraId="441CD5CA" w14:textId="77777777" w:rsidR="002716AB" w:rsidRDefault="002716AB" w:rsidP="00C94E4C">
            <w:r>
              <w:t>5</w:t>
            </w:r>
            <w:r w:rsidRPr="008C0EAC">
              <w:rPr>
                <w:vertAlign w:val="superscript"/>
              </w:rPr>
              <w:t>e</w:t>
            </w:r>
            <w:r>
              <w:t> : émission du 25/05.</w:t>
            </w:r>
          </w:p>
          <w:p w14:paraId="2142908F" w14:textId="77777777" w:rsidR="002716AB" w:rsidRDefault="002716AB" w:rsidP="00C94E4C">
            <w:r>
              <w:t>4</w:t>
            </w:r>
            <w:r w:rsidRPr="008C0EAC">
              <w:rPr>
                <w:vertAlign w:val="superscript"/>
              </w:rPr>
              <w:t>e</w:t>
            </w:r>
            <w:r>
              <w:t> : émission du 12/06.</w:t>
            </w:r>
          </w:p>
        </w:tc>
      </w:tr>
    </w:tbl>
    <w:p w14:paraId="78175CFC" w14:textId="77777777" w:rsidR="002716AB" w:rsidRDefault="002716AB" w:rsidP="004B3403">
      <w:pPr>
        <w:pStyle w:val="Paragraphedeliste"/>
        <w:ind w:left="1440"/>
      </w:pPr>
      <w:bookmarkStart w:id="0" w:name="_GoBack"/>
      <w:bookmarkEnd w:id="0"/>
    </w:p>
    <w:sectPr w:rsidR="002716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F8D"/>
    <w:multiLevelType w:val="hybridMultilevel"/>
    <w:tmpl w:val="DE5E5608"/>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F61D47"/>
    <w:multiLevelType w:val="hybridMultilevel"/>
    <w:tmpl w:val="749282A2"/>
    <w:lvl w:ilvl="0" w:tplc="7ACC5BEA">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09D319B3"/>
    <w:multiLevelType w:val="hybridMultilevel"/>
    <w:tmpl w:val="55D8A2F4"/>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3A6904"/>
    <w:multiLevelType w:val="hybridMultilevel"/>
    <w:tmpl w:val="01902E3E"/>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B41FB7"/>
    <w:multiLevelType w:val="hybridMultilevel"/>
    <w:tmpl w:val="F13C264E"/>
    <w:lvl w:ilvl="0" w:tplc="3F8C3262">
      <w:start w:val="3"/>
      <w:numFmt w:val="bullet"/>
      <w:lvlText w:val="–"/>
      <w:lvlJc w:val="left"/>
      <w:pPr>
        <w:ind w:left="1069" w:hanging="360"/>
      </w:pPr>
      <w:rPr>
        <w:rFonts w:ascii="Cambria" w:eastAsia="Times New Roman" w:hAnsi="Cambria" w:cs="Courier New"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
    <w:nsid w:val="16F615C1"/>
    <w:multiLevelType w:val="hybridMultilevel"/>
    <w:tmpl w:val="8BC8E4AE"/>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A33B9B"/>
    <w:multiLevelType w:val="hybridMultilevel"/>
    <w:tmpl w:val="ACE2E604"/>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9E762CB"/>
    <w:multiLevelType w:val="hybridMultilevel"/>
    <w:tmpl w:val="4006A2FC"/>
    <w:lvl w:ilvl="0" w:tplc="24AAD88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BEF60FC"/>
    <w:multiLevelType w:val="hybridMultilevel"/>
    <w:tmpl w:val="E78225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D200F2E"/>
    <w:multiLevelType w:val="hybridMultilevel"/>
    <w:tmpl w:val="2506BFB0"/>
    <w:lvl w:ilvl="0" w:tplc="3F8C3262">
      <w:start w:val="3"/>
      <w:numFmt w:val="bullet"/>
      <w:lvlText w:val="–"/>
      <w:lvlJc w:val="left"/>
      <w:pPr>
        <w:ind w:left="2140" w:hanging="360"/>
      </w:pPr>
      <w:rPr>
        <w:rFonts w:ascii="Cambria" w:eastAsia="Times New Roman" w:hAnsi="Cambria" w:cs="Courier New" w:hint="default"/>
      </w:rPr>
    </w:lvl>
    <w:lvl w:ilvl="1" w:tplc="040C0003" w:tentative="1">
      <w:start w:val="1"/>
      <w:numFmt w:val="bullet"/>
      <w:lvlText w:val="o"/>
      <w:lvlJc w:val="left"/>
      <w:pPr>
        <w:ind w:left="2860" w:hanging="360"/>
      </w:pPr>
      <w:rPr>
        <w:rFonts w:ascii="Courier New" w:hAnsi="Courier New" w:cs="Courier New" w:hint="default"/>
      </w:rPr>
    </w:lvl>
    <w:lvl w:ilvl="2" w:tplc="040C0005" w:tentative="1">
      <w:start w:val="1"/>
      <w:numFmt w:val="bullet"/>
      <w:lvlText w:val=""/>
      <w:lvlJc w:val="left"/>
      <w:pPr>
        <w:ind w:left="3580" w:hanging="360"/>
      </w:pPr>
      <w:rPr>
        <w:rFonts w:ascii="Wingdings" w:hAnsi="Wingdings" w:hint="default"/>
      </w:rPr>
    </w:lvl>
    <w:lvl w:ilvl="3" w:tplc="040C0001" w:tentative="1">
      <w:start w:val="1"/>
      <w:numFmt w:val="bullet"/>
      <w:lvlText w:val=""/>
      <w:lvlJc w:val="left"/>
      <w:pPr>
        <w:ind w:left="4300" w:hanging="360"/>
      </w:pPr>
      <w:rPr>
        <w:rFonts w:ascii="Symbol" w:hAnsi="Symbol" w:hint="default"/>
      </w:rPr>
    </w:lvl>
    <w:lvl w:ilvl="4" w:tplc="040C0003" w:tentative="1">
      <w:start w:val="1"/>
      <w:numFmt w:val="bullet"/>
      <w:lvlText w:val="o"/>
      <w:lvlJc w:val="left"/>
      <w:pPr>
        <w:ind w:left="5020" w:hanging="360"/>
      </w:pPr>
      <w:rPr>
        <w:rFonts w:ascii="Courier New" w:hAnsi="Courier New" w:cs="Courier New" w:hint="default"/>
      </w:rPr>
    </w:lvl>
    <w:lvl w:ilvl="5" w:tplc="040C0005" w:tentative="1">
      <w:start w:val="1"/>
      <w:numFmt w:val="bullet"/>
      <w:lvlText w:val=""/>
      <w:lvlJc w:val="left"/>
      <w:pPr>
        <w:ind w:left="5740" w:hanging="360"/>
      </w:pPr>
      <w:rPr>
        <w:rFonts w:ascii="Wingdings" w:hAnsi="Wingdings" w:hint="default"/>
      </w:rPr>
    </w:lvl>
    <w:lvl w:ilvl="6" w:tplc="040C0001" w:tentative="1">
      <w:start w:val="1"/>
      <w:numFmt w:val="bullet"/>
      <w:lvlText w:val=""/>
      <w:lvlJc w:val="left"/>
      <w:pPr>
        <w:ind w:left="6460" w:hanging="360"/>
      </w:pPr>
      <w:rPr>
        <w:rFonts w:ascii="Symbol" w:hAnsi="Symbol" w:hint="default"/>
      </w:rPr>
    </w:lvl>
    <w:lvl w:ilvl="7" w:tplc="040C0003" w:tentative="1">
      <w:start w:val="1"/>
      <w:numFmt w:val="bullet"/>
      <w:lvlText w:val="o"/>
      <w:lvlJc w:val="left"/>
      <w:pPr>
        <w:ind w:left="7180" w:hanging="360"/>
      </w:pPr>
      <w:rPr>
        <w:rFonts w:ascii="Courier New" w:hAnsi="Courier New" w:cs="Courier New" w:hint="default"/>
      </w:rPr>
    </w:lvl>
    <w:lvl w:ilvl="8" w:tplc="040C0005" w:tentative="1">
      <w:start w:val="1"/>
      <w:numFmt w:val="bullet"/>
      <w:lvlText w:val=""/>
      <w:lvlJc w:val="left"/>
      <w:pPr>
        <w:ind w:left="7900" w:hanging="360"/>
      </w:pPr>
      <w:rPr>
        <w:rFonts w:ascii="Wingdings" w:hAnsi="Wingdings" w:hint="default"/>
      </w:rPr>
    </w:lvl>
  </w:abstractNum>
  <w:abstractNum w:abstractNumId="10">
    <w:nsid w:val="1D881ED9"/>
    <w:multiLevelType w:val="hybridMultilevel"/>
    <w:tmpl w:val="F07A31A0"/>
    <w:lvl w:ilvl="0" w:tplc="3F8C3262">
      <w:start w:val="3"/>
      <w:numFmt w:val="bullet"/>
      <w:lvlText w:val="–"/>
      <w:lvlJc w:val="left"/>
      <w:pPr>
        <w:ind w:left="1069" w:hanging="360"/>
      </w:pPr>
      <w:rPr>
        <w:rFonts w:ascii="Cambria" w:eastAsia="Times New Roman" w:hAnsi="Cambria" w:cs="Courier New"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1">
    <w:nsid w:val="20B50835"/>
    <w:multiLevelType w:val="hybridMultilevel"/>
    <w:tmpl w:val="F1B67F52"/>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2682F9F"/>
    <w:multiLevelType w:val="hybridMultilevel"/>
    <w:tmpl w:val="D9729C7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8840175"/>
    <w:multiLevelType w:val="hybridMultilevel"/>
    <w:tmpl w:val="1B1C4AFA"/>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9FA18CA"/>
    <w:multiLevelType w:val="hybridMultilevel"/>
    <w:tmpl w:val="90769E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CF6076F"/>
    <w:multiLevelType w:val="multilevel"/>
    <w:tmpl w:val="46129A20"/>
    <w:lvl w:ilvl="0">
      <w:start w:val="1"/>
      <w:numFmt w:val="decimal"/>
      <w:pStyle w:val="Titre1"/>
      <w:lvlText w:val="%1."/>
      <w:lvlJc w:val="left"/>
      <w:pPr>
        <w:ind w:left="360" w:hanging="360"/>
      </w:pPr>
    </w:lvl>
    <w:lvl w:ilvl="1">
      <w:start w:val="1"/>
      <w:numFmt w:val="decimal"/>
      <w:pStyle w:val="Titre2"/>
      <w:lvlText w:val="%1.%2."/>
      <w:lvlJc w:val="left"/>
      <w:pPr>
        <w:ind w:left="792" w:hanging="432"/>
      </w:pPr>
      <w:rPr>
        <w:sz w:val="24"/>
        <w:szCs w:val="24"/>
      </w:rPr>
    </w:lvl>
    <w:lvl w:ilvl="2">
      <w:start w:val="1"/>
      <w:numFmt w:val="decimal"/>
      <w:pStyle w:val="Titr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FFC0D5C"/>
    <w:multiLevelType w:val="hybridMultilevel"/>
    <w:tmpl w:val="4AE22DCC"/>
    <w:lvl w:ilvl="0" w:tplc="F0BC07E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40024C0C"/>
    <w:multiLevelType w:val="hybridMultilevel"/>
    <w:tmpl w:val="18E6B4C4"/>
    <w:lvl w:ilvl="0" w:tplc="3F8C3262">
      <w:start w:val="3"/>
      <w:numFmt w:val="bullet"/>
      <w:lvlText w:val="–"/>
      <w:lvlJc w:val="left"/>
      <w:pPr>
        <w:ind w:left="720" w:hanging="360"/>
      </w:pPr>
      <w:rPr>
        <w:rFonts w:ascii="Cambria" w:eastAsia="Times New Roman" w:hAnsi="Cambria"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0E26E61"/>
    <w:multiLevelType w:val="hybridMultilevel"/>
    <w:tmpl w:val="CAC8FA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5406A75"/>
    <w:multiLevelType w:val="hybridMultilevel"/>
    <w:tmpl w:val="07BABC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589639A"/>
    <w:multiLevelType w:val="hybridMultilevel"/>
    <w:tmpl w:val="C24459D2"/>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7D02D7F"/>
    <w:multiLevelType w:val="hybridMultilevel"/>
    <w:tmpl w:val="31AAC364"/>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D475BF8"/>
    <w:multiLevelType w:val="hybridMultilevel"/>
    <w:tmpl w:val="03F2C482"/>
    <w:lvl w:ilvl="0" w:tplc="3F8C3262">
      <w:start w:val="3"/>
      <w:numFmt w:val="bullet"/>
      <w:lvlText w:val="–"/>
      <w:lvlJc w:val="left"/>
      <w:pPr>
        <w:ind w:left="1429" w:hanging="360"/>
      </w:pPr>
      <w:rPr>
        <w:rFonts w:ascii="Cambria" w:eastAsia="Times New Roman" w:hAnsi="Cambria"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3">
    <w:nsid w:val="525C4E54"/>
    <w:multiLevelType w:val="hybridMultilevel"/>
    <w:tmpl w:val="825EF1EE"/>
    <w:lvl w:ilvl="0" w:tplc="3F8C3262">
      <w:start w:val="3"/>
      <w:numFmt w:val="bullet"/>
      <w:lvlText w:val="–"/>
      <w:lvlJc w:val="left"/>
      <w:pPr>
        <w:ind w:left="720" w:hanging="360"/>
      </w:pPr>
      <w:rPr>
        <w:rFonts w:ascii="Cambria" w:eastAsia="Times New Roman" w:hAnsi="Cambria"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F366E6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4B1198A"/>
    <w:multiLevelType w:val="hybridMultilevel"/>
    <w:tmpl w:val="E8E4081A"/>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8EA2381"/>
    <w:multiLevelType w:val="hybridMultilevel"/>
    <w:tmpl w:val="391441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9DA0DE5"/>
    <w:multiLevelType w:val="hybridMultilevel"/>
    <w:tmpl w:val="93E67EBE"/>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BE4580F"/>
    <w:multiLevelType w:val="hybridMultilevel"/>
    <w:tmpl w:val="F7FC44F2"/>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DFA65B6"/>
    <w:multiLevelType w:val="hybridMultilevel"/>
    <w:tmpl w:val="9006BAC4"/>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F705D87"/>
    <w:multiLevelType w:val="hybridMultilevel"/>
    <w:tmpl w:val="B3F2F792"/>
    <w:lvl w:ilvl="0" w:tplc="040C0001">
      <w:start w:val="1"/>
      <w:numFmt w:val="bullet"/>
      <w:lvlText w:val=""/>
      <w:lvlJc w:val="left"/>
      <w:pPr>
        <w:ind w:left="790" w:hanging="360"/>
      </w:pPr>
      <w:rPr>
        <w:rFonts w:ascii="Symbol" w:hAnsi="Symbol"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31">
    <w:nsid w:val="75505DE0"/>
    <w:multiLevelType w:val="hybridMultilevel"/>
    <w:tmpl w:val="5994D998"/>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7B2349D"/>
    <w:multiLevelType w:val="hybridMultilevel"/>
    <w:tmpl w:val="126C1E04"/>
    <w:lvl w:ilvl="0" w:tplc="3F8C3262">
      <w:start w:val="3"/>
      <w:numFmt w:val="bullet"/>
      <w:lvlText w:val="–"/>
      <w:lvlJc w:val="left"/>
      <w:pPr>
        <w:ind w:left="1080" w:hanging="360"/>
      </w:pPr>
      <w:rPr>
        <w:rFonts w:ascii="Cambria" w:eastAsia="Times New Roman" w:hAnsi="Cambria"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nsid w:val="7F3614C2"/>
    <w:multiLevelType w:val="hybridMultilevel"/>
    <w:tmpl w:val="16D44C42"/>
    <w:lvl w:ilvl="0" w:tplc="0A141534">
      <w:numFmt w:val="bullet"/>
      <w:lvlText w:val="-"/>
      <w:lvlJc w:val="left"/>
      <w:pPr>
        <w:ind w:left="720" w:hanging="360"/>
      </w:pPr>
      <w:rPr>
        <w:rFonts w:ascii="Arial" w:eastAsia="Arial" w:hAnsi="Arial" w:cs="Aria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3"/>
  </w:num>
  <w:num w:numId="4">
    <w:abstractNumId w:val="25"/>
  </w:num>
  <w:num w:numId="5">
    <w:abstractNumId w:val="26"/>
  </w:num>
  <w:num w:numId="6">
    <w:abstractNumId w:val="6"/>
  </w:num>
  <w:num w:numId="7">
    <w:abstractNumId w:val="29"/>
  </w:num>
  <w:num w:numId="8">
    <w:abstractNumId w:val="31"/>
  </w:num>
  <w:num w:numId="9">
    <w:abstractNumId w:val="28"/>
  </w:num>
  <w:num w:numId="10">
    <w:abstractNumId w:val="0"/>
  </w:num>
  <w:num w:numId="11">
    <w:abstractNumId w:val="20"/>
  </w:num>
  <w:num w:numId="12">
    <w:abstractNumId w:val="27"/>
  </w:num>
  <w:num w:numId="13">
    <w:abstractNumId w:val="5"/>
  </w:num>
  <w:num w:numId="14">
    <w:abstractNumId w:val="16"/>
  </w:num>
  <w:num w:numId="15">
    <w:abstractNumId w:val="1"/>
  </w:num>
  <w:num w:numId="16">
    <w:abstractNumId w:val="30"/>
  </w:num>
  <w:num w:numId="17">
    <w:abstractNumId w:val="15"/>
  </w:num>
  <w:num w:numId="18">
    <w:abstractNumId w:val="17"/>
  </w:num>
  <w:num w:numId="19">
    <w:abstractNumId w:val="24"/>
  </w:num>
  <w:num w:numId="20">
    <w:abstractNumId w:val="12"/>
  </w:num>
  <w:num w:numId="21">
    <w:abstractNumId w:val="14"/>
  </w:num>
  <w:num w:numId="22">
    <w:abstractNumId w:val="9"/>
  </w:num>
  <w:num w:numId="23">
    <w:abstractNumId w:val="23"/>
  </w:num>
  <w:num w:numId="24">
    <w:abstractNumId w:val="19"/>
  </w:num>
  <w:num w:numId="25">
    <w:abstractNumId w:val="15"/>
  </w:num>
  <w:num w:numId="26">
    <w:abstractNumId w:val="15"/>
  </w:num>
  <w:num w:numId="27">
    <w:abstractNumId w:val="15"/>
  </w:num>
  <w:num w:numId="28">
    <w:abstractNumId w:val="33"/>
  </w:num>
  <w:num w:numId="29">
    <w:abstractNumId w:val="7"/>
  </w:num>
  <w:num w:numId="30">
    <w:abstractNumId w:val="22"/>
  </w:num>
  <w:num w:numId="31">
    <w:abstractNumId w:val="4"/>
  </w:num>
  <w:num w:numId="32">
    <w:abstractNumId w:val="13"/>
  </w:num>
  <w:num w:numId="33">
    <w:abstractNumId w:val="10"/>
  </w:num>
  <w:num w:numId="34">
    <w:abstractNumId w:val="11"/>
  </w:num>
  <w:num w:numId="35">
    <w:abstractNumId w:val="8"/>
  </w:num>
  <w:num w:numId="36">
    <w:abstractNumId w:val="3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CF3"/>
    <w:rsid w:val="000117BD"/>
    <w:rsid w:val="0003692A"/>
    <w:rsid w:val="00063EE6"/>
    <w:rsid w:val="000645DB"/>
    <w:rsid w:val="0006462D"/>
    <w:rsid w:val="000A1167"/>
    <w:rsid w:val="000B0933"/>
    <w:rsid w:val="000B6AD5"/>
    <w:rsid w:val="000D1B86"/>
    <w:rsid w:val="000D5B2E"/>
    <w:rsid w:val="000E224A"/>
    <w:rsid w:val="00136BE2"/>
    <w:rsid w:val="0016514F"/>
    <w:rsid w:val="001814F6"/>
    <w:rsid w:val="001A018C"/>
    <w:rsid w:val="001B2D9E"/>
    <w:rsid w:val="001B5947"/>
    <w:rsid w:val="001C28AD"/>
    <w:rsid w:val="001E102B"/>
    <w:rsid w:val="001F3885"/>
    <w:rsid w:val="00201B08"/>
    <w:rsid w:val="00206A5D"/>
    <w:rsid w:val="00241ABB"/>
    <w:rsid w:val="00260F8B"/>
    <w:rsid w:val="00266396"/>
    <w:rsid w:val="002716AB"/>
    <w:rsid w:val="00286BC9"/>
    <w:rsid w:val="00292921"/>
    <w:rsid w:val="002A4857"/>
    <w:rsid w:val="002B3F98"/>
    <w:rsid w:val="002F674F"/>
    <w:rsid w:val="003004D4"/>
    <w:rsid w:val="0032211A"/>
    <w:rsid w:val="00335081"/>
    <w:rsid w:val="0035046C"/>
    <w:rsid w:val="00352DBE"/>
    <w:rsid w:val="00364CF3"/>
    <w:rsid w:val="00365008"/>
    <w:rsid w:val="003945E5"/>
    <w:rsid w:val="003A40F0"/>
    <w:rsid w:val="003E22C8"/>
    <w:rsid w:val="003E23A2"/>
    <w:rsid w:val="004B3403"/>
    <w:rsid w:val="004D0C68"/>
    <w:rsid w:val="004E6A51"/>
    <w:rsid w:val="004F3D6D"/>
    <w:rsid w:val="00514FA6"/>
    <w:rsid w:val="00531B47"/>
    <w:rsid w:val="005520B9"/>
    <w:rsid w:val="005A4415"/>
    <w:rsid w:val="005C77DB"/>
    <w:rsid w:val="005F57E7"/>
    <w:rsid w:val="00620E11"/>
    <w:rsid w:val="006B5730"/>
    <w:rsid w:val="006C0F25"/>
    <w:rsid w:val="007032C7"/>
    <w:rsid w:val="007124A4"/>
    <w:rsid w:val="00737265"/>
    <w:rsid w:val="007531EB"/>
    <w:rsid w:val="007533C7"/>
    <w:rsid w:val="007A39BF"/>
    <w:rsid w:val="007E1F3D"/>
    <w:rsid w:val="007E2466"/>
    <w:rsid w:val="00804863"/>
    <w:rsid w:val="00812781"/>
    <w:rsid w:val="00887ECC"/>
    <w:rsid w:val="008913BC"/>
    <w:rsid w:val="00893293"/>
    <w:rsid w:val="008940E4"/>
    <w:rsid w:val="008C248B"/>
    <w:rsid w:val="008E6A82"/>
    <w:rsid w:val="00924D08"/>
    <w:rsid w:val="0095615A"/>
    <w:rsid w:val="0096557F"/>
    <w:rsid w:val="00983D9E"/>
    <w:rsid w:val="009B25CA"/>
    <w:rsid w:val="009E184C"/>
    <w:rsid w:val="00A13708"/>
    <w:rsid w:val="00A2516B"/>
    <w:rsid w:val="00A25259"/>
    <w:rsid w:val="00A56578"/>
    <w:rsid w:val="00A85FC2"/>
    <w:rsid w:val="00AC183E"/>
    <w:rsid w:val="00AC330B"/>
    <w:rsid w:val="00AE50C2"/>
    <w:rsid w:val="00AE6EB7"/>
    <w:rsid w:val="00AF688E"/>
    <w:rsid w:val="00B526FD"/>
    <w:rsid w:val="00B7002A"/>
    <w:rsid w:val="00B85B15"/>
    <w:rsid w:val="00B868DF"/>
    <w:rsid w:val="00BA4EF7"/>
    <w:rsid w:val="00BE09EE"/>
    <w:rsid w:val="00BE771F"/>
    <w:rsid w:val="00C2423E"/>
    <w:rsid w:val="00C44EF5"/>
    <w:rsid w:val="00C463D6"/>
    <w:rsid w:val="00C77482"/>
    <w:rsid w:val="00C91107"/>
    <w:rsid w:val="00C94E4C"/>
    <w:rsid w:val="00CA6A0D"/>
    <w:rsid w:val="00D156AF"/>
    <w:rsid w:val="00D34344"/>
    <w:rsid w:val="00D84EA2"/>
    <w:rsid w:val="00D97162"/>
    <w:rsid w:val="00DC0EAE"/>
    <w:rsid w:val="00DC7B03"/>
    <w:rsid w:val="00DD2605"/>
    <w:rsid w:val="00E02108"/>
    <w:rsid w:val="00E57980"/>
    <w:rsid w:val="00E62785"/>
    <w:rsid w:val="00EB5AA1"/>
    <w:rsid w:val="00EF1AB0"/>
    <w:rsid w:val="00EF7139"/>
    <w:rsid w:val="00F104EB"/>
    <w:rsid w:val="00F9369C"/>
    <w:rsid w:val="00FB3F8C"/>
    <w:rsid w:val="00FD3A75"/>
    <w:rsid w:val="00FF61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AA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11A"/>
    <w:rPr>
      <w:rFonts w:cs="Arial"/>
      <w:sz w:val="24"/>
      <w:szCs w:val="24"/>
    </w:rPr>
  </w:style>
  <w:style w:type="paragraph" w:styleId="Titre1">
    <w:name w:val="heading 1"/>
    <w:basedOn w:val="Normal"/>
    <w:next w:val="Normal"/>
    <w:link w:val="Titre1Car"/>
    <w:uiPriority w:val="9"/>
    <w:qFormat/>
    <w:rsid w:val="00A85FC2"/>
    <w:pPr>
      <w:keepNext/>
      <w:numPr>
        <w:numId w:val="17"/>
      </w:numPr>
      <w:spacing w:before="240" w:after="60"/>
      <w:outlineLvl w:val="0"/>
    </w:pPr>
    <w:rPr>
      <w:rFonts w:asciiTheme="majorHAnsi" w:eastAsiaTheme="majorEastAsia" w:hAnsiTheme="majorHAnsi" w:cstheme="majorBidi"/>
      <w:b/>
      <w:bCs/>
      <w:kern w:val="32"/>
      <w:sz w:val="28"/>
      <w:szCs w:val="28"/>
    </w:rPr>
  </w:style>
  <w:style w:type="paragraph" w:styleId="Titre2">
    <w:name w:val="heading 2"/>
    <w:basedOn w:val="Titre1"/>
    <w:next w:val="Normal"/>
    <w:link w:val="Titre2Car"/>
    <w:uiPriority w:val="9"/>
    <w:unhideWhenUsed/>
    <w:qFormat/>
    <w:rsid w:val="002A4857"/>
    <w:pPr>
      <w:numPr>
        <w:ilvl w:val="1"/>
      </w:numPr>
      <w:tabs>
        <w:tab w:val="left" w:pos="993"/>
      </w:tabs>
      <w:outlineLvl w:val="1"/>
    </w:pPr>
    <w:rPr>
      <w:sz w:val="24"/>
    </w:rPr>
  </w:style>
  <w:style w:type="paragraph" w:styleId="Titre3">
    <w:name w:val="heading 3"/>
    <w:basedOn w:val="Titre2"/>
    <w:next w:val="Normal"/>
    <w:link w:val="Titre3Car"/>
    <w:uiPriority w:val="9"/>
    <w:unhideWhenUsed/>
    <w:qFormat/>
    <w:rsid w:val="002A4857"/>
    <w:pPr>
      <w:numPr>
        <w:ilvl w:val="2"/>
      </w:numPr>
      <w:tabs>
        <w:tab w:val="clear" w:pos="993"/>
        <w:tab w:val="left" w:pos="709"/>
      </w:tabs>
      <w:ind w:left="567" w:hanging="567"/>
      <w:outlineLvl w:val="2"/>
    </w:pPr>
    <w:rPr>
      <w:b w:val="0"/>
      <w:i/>
    </w:rPr>
  </w:style>
  <w:style w:type="paragraph" w:styleId="Titre4">
    <w:name w:val="heading 4"/>
    <w:basedOn w:val="Normal"/>
    <w:next w:val="Normal"/>
    <w:link w:val="Titre4Car"/>
    <w:uiPriority w:val="9"/>
    <w:semiHidden/>
    <w:unhideWhenUsed/>
    <w:qFormat/>
    <w:rsid w:val="0032211A"/>
    <w:pPr>
      <w:keepNext/>
      <w:spacing w:before="240" w:after="60"/>
      <w:outlineLvl w:val="3"/>
    </w:pPr>
    <w:rPr>
      <w:rFonts w:cs="Times New Roman"/>
      <w:b/>
      <w:bCs/>
      <w:sz w:val="28"/>
      <w:szCs w:val="28"/>
    </w:rPr>
  </w:style>
  <w:style w:type="paragraph" w:styleId="Titre5">
    <w:name w:val="heading 5"/>
    <w:basedOn w:val="Normal"/>
    <w:next w:val="Normal"/>
    <w:link w:val="Titre5Car"/>
    <w:uiPriority w:val="9"/>
    <w:semiHidden/>
    <w:unhideWhenUsed/>
    <w:qFormat/>
    <w:rsid w:val="0032211A"/>
    <w:pPr>
      <w:spacing w:before="240" w:after="60"/>
      <w:outlineLvl w:val="4"/>
    </w:pPr>
    <w:rPr>
      <w:rFonts w:cs="Times New Roman"/>
      <w:b/>
      <w:bCs/>
      <w:i/>
      <w:iCs/>
      <w:sz w:val="26"/>
      <w:szCs w:val="26"/>
    </w:rPr>
  </w:style>
  <w:style w:type="paragraph" w:styleId="Titre6">
    <w:name w:val="heading 6"/>
    <w:basedOn w:val="Normal"/>
    <w:next w:val="Normal"/>
    <w:link w:val="Titre6Car"/>
    <w:uiPriority w:val="9"/>
    <w:semiHidden/>
    <w:unhideWhenUsed/>
    <w:qFormat/>
    <w:rsid w:val="0032211A"/>
    <w:pPr>
      <w:spacing w:before="240" w:after="60"/>
      <w:outlineLvl w:val="5"/>
    </w:pPr>
    <w:rPr>
      <w:rFonts w:cs="Times New Roman"/>
      <w:b/>
      <w:bCs/>
      <w:sz w:val="22"/>
      <w:szCs w:val="22"/>
    </w:rPr>
  </w:style>
  <w:style w:type="paragraph" w:styleId="Titre7">
    <w:name w:val="heading 7"/>
    <w:basedOn w:val="Normal"/>
    <w:next w:val="Normal"/>
    <w:link w:val="Titre7Car"/>
    <w:uiPriority w:val="9"/>
    <w:semiHidden/>
    <w:unhideWhenUsed/>
    <w:qFormat/>
    <w:rsid w:val="0032211A"/>
    <w:pPr>
      <w:spacing w:before="240" w:after="60"/>
      <w:outlineLvl w:val="6"/>
    </w:pPr>
    <w:rPr>
      <w:rFonts w:cs="Times New Roman"/>
    </w:rPr>
  </w:style>
  <w:style w:type="paragraph" w:styleId="Titre8">
    <w:name w:val="heading 8"/>
    <w:basedOn w:val="Normal"/>
    <w:next w:val="Normal"/>
    <w:link w:val="Titre8Car"/>
    <w:uiPriority w:val="9"/>
    <w:semiHidden/>
    <w:unhideWhenUsed/>
    <w:qFormat/>
    <w:rsid w:val="0032211A"/>
    <w:pPr>
      <w:spacing w:before="240" w:after="60"/>
      <w:outlineLvl w:val="7"/>
    </w:pPr>
    <w:rPr>
      <w:rFonts w:cs="Times New Roman"/>
      <w:i/>
      <w:iCs/>
    </w:rPr>
  </w:style>
  <w:style w:type="paragraph" w:styleId="Titre9">
    <w:name w:val="heading 9"/>
    <w:basedOn w:val="Normal"/>
    <w:next w:val="Normal"/>
    <w:link w:val="Titre9Car"/>
    <w:uiPriority w:val="9"/>
    <w:semiHidden/>
    <w:unhideWhenUsed/>
    <w:qFormat/>
    <w:rsid w:val="0032211A"/>
    <w:pPr>
      <w:spacing w:before="240" w:after="60"/>
      <w:outlineLvl w:val="8"/>
    </w:pPr>
    <w:rPr>
      <w:rFonts w:asciiTheme="majorHAnsi" w:eastAsiaTheme="majorEastAsia" w:hAnsiTheme="majorHAnsi"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211A"/>
    <w:pPr>
      <w:ind w:left="720"/>
      <w:contextualSpacing/>
    </w:pPr>
  </w:style>
  <w:style w:type="table" w:styleId="Grilledutableau">
    <w:name w:val="Table Grid"/>
    <w:basedOn w:val="TableauNormal"/>
    <w:uiPriority w:val="39"/>
    <w:rsid w:val="008C248B"/>
    <w:rPr>
      <w:rFonts w:ascii="Arial" w:eastAsia="Arial" w:hAnsi="Arial" w:cs="Arial"/>
      <w:lang w:val="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F674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F674F"/>
    <w:rPr>
      <w:rFonts w:ascii="Times New Roman" w:eastAsia="Arial" w:hAnsi="Times New Roman" w:cs="Times New Roman"/>
      <w:sz w:val="18"/>
      <w:szCs w:val="18"/>
      <w:lang w:val="fr" w:eastAsia="fr-FR"/>
    </w:rPr>
  </w:style>
  <w:style w:type="paragraph" w:customStyle="1" w:styleId="Default">
    <w:name w:val="Default"/>
    <w:rsid w:val="00AC183E"/>
    <w:pPr>
      <w:autoSpaceDE w:val="0"/>
      <w:autoSpaceDN w:val="0"/>
      <w:adjustRightInd w:val="0"/>
    </w:pPr>
    <w:rPr>
      <w:rFonts w:ascii="Arial" w:hAnsi="Arial" w:cs="Arial"/>
      <w:color w:val="000000"/>
      <w:sz w:val="24"/>
      <w:szCs w:val="24"/>
    </w:rPr>
  </w:style>
  <w:style w:type="character" w:customStyle="1" w:styleId="Titre2Car">
    <w:name w:val="Titre 2 Car"/>
    <w:basedOn w:val="Policepardfaut"/>
    <w:link w:val="Titre2"/>
    <w:uiPriority w:val="9"/>
    <w:rsid w:val="002A4857"/>
    <w:rPr>
      <w:rFonts w:asciiTheme="majorHAnsi" w:eastAsiaTheme="majorEastAsia" w:hAnsiTheme="majorHAnsi" w:cstheme="majorBidi"/>
      <w:b/>
      <w:bCs/>
      <w:kern w:val="32"/>
      <w:sz w:val="24"/>
      <w:szCs w:val="28"/>
    </w:rPr>
  </w:style>
  <w:style w:type="paragraph" w:styleId="Titre">
    <w:name w:val="Title"/>
    <w:basedOn w:val="Normal"/>
    <w:next w:val="Normal"/>
    <w:link w:val="TitreCar"/>
    <w:uiPriority w:val="10"/>
    <w:qFormat/>
    <w:rsid w:val="0032211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32211A"/>
    <w:rPr>
      <w:rFonts w:asciiTheme="majorHAnsi" w:eastAsiaTheme="majorEastAsia" w:hAnsiTheme="majorHAnsi" w:cstheme="majorBidi"/>
      <w:b/>
      <w:bCs/>
      <w:kern w:val="28"/>
      <w:sz w:val="32"/>
      <w:szCs w:val="32"/>
    </w:rPr>
  </w:style>
  <w:style w:type="character" w:customStyle="1" w:styleId="Titre1Car">
    <w:name w:val="Titre 1 Car"/>
    <w:basedOn w:val="Policepardfaut"/>
    <w:link w:val="Titre1"/>
    <w:uiPriority w:val="9"/>
    <w:rsid w:val="00A85FC2"/>
    <w:rPr>
      <w:rFonts w:asciiTheme="majorHAnsi" w:eastAsiaTheme="majorEastAsia" w:hAnsiTheme="majorHAnsi" w:cstheme="majorBidi"/>
      <w:b/>
      <w:bCs/>
      <w:kern w:val="32"/>
      <w:sz w:val="28"/>
      <w:szCs w:val="28"/>
    </w:rPr>
  </w:style>
  <w:style w:type="character" w:customStyle="1" w:styleId="Titre3Car">
    <w:name w:val="Titre 3 Car"/>
    <w:basedOn w:val="Policepardfaut"/>
    <w:link w:val="Titre3"/>
    <w:uiPriority w:val="9"/>
    <w:rsid w:val="002A4857"/>
    <w:rPr>
      <w:rFonts w:asciiTheme="majorHAnsi" w:eastAsiaTheme="majorEastAsia" w:hAnsiTheme="majorHAnsi" w:cstheme="majorBidi"/>
      <w:bCs/>
      <w:i/>
      <w:kern w:val="32"/>
      <w:sz w:val="24"/>
      <w:szCs w:val="28"/>
    </w:rPr>
  </w:style>
  <w:style w:type="character" w:customStyle="1" w:styleId="Titre4Car">
    <w:name w:val="Titre 4 Car"/>
    <w:basedOn w:val="Policepardfaut"/>
    <w:link w:val="Titre4"/>
    <w:uiPriority w:val="9"/>
    <w:semiHidden/>
    <w:rsid w:val="0032211A"/>
    <w:rPr>
      <w:b/>
      <w:bCs/>
      <w:sz w:val="28"/>
      <w:szCs w:val="28"/>
    </w:rPr>
  </w:style>
  <w:style w:type="character" w:customStyle="1" w:styleId="Titre5Car">
    <w:name w:val="Titre 5 Car"/>
    <w:basedOn w:val="Policepardfaut"/>
    <w:link w:val="Titre5"/>
    <w:uiPriority w:val="9"/>
    <w:semiHidden/>
    <w:rsid w:val="0032211A"/>
    <w:rPr>
      <w:b/>
      <w:bCs/>
      <w:i/>
      <w:iCs/>
      <w:sz w:val="26"/>
      <w:szCs w:val="26"/>
    </w:rPr>
  </w:style>
  <w:style w:type="character" w:customStyle="1" w:styleId="Titre6Car">
    <w:name w:val="Titre 6 Car"/>
    <w:basedOn w:val="Policepardfaut"/>
    <w:link w:val="Titre6"/>
    <w:uiPriority w:val="9"/>
    <w:semiHidden/>
    <w:rsid w:val="0032211A"/>
    <w:rPr>
      <w:b/>
      <w:bCs/>
    </w:rPr>
  </w:style>
  <w:style w:type="character" w:customStyle="1" w:styleId="Titre7Car">
    <w:name w:val="Titre 7 Car"/>
    <w:basedOn w:val="Policepardfaut"/>
    <w:link w:val="Titre7"/>
    <w:uiPriority w:val="9"/>
    <w:semiHidden/>
    <w:rsid w:val="0032211A"/>
    <w:rPr>
      <w:sz w:val="24"/>
      <w:szCs w:val="24"/>
    </w:rPr>
  </w:style>
  <w:style w:type="character" w:customStyle="1" w:styleId="Titre8Car">
    <w:name w:val="Titre 8 Car"/>
    <w:basedOn w:val="Policepardfaut"/>
    <w:link w:val="Titre8"/>
    <w:uiPriority w:val="9"/>
    <w:semiHidden/>
    <w:rsid w:val="0032211A"/>
    <w:rPr>
      <w:i/>
      <w:iCs/>
      <w:sz w:val="24"/>
      <w:szCs w:val="24"/>
    </w:rPr>
  </w:style>
  <w:style w:type="character" w:customStyle="1" w:styleId="Titre9Car">
    <w:name w:val="Titre 9 Car"/>
    <w:basedOn w:val="Policepardfaut"/>
    <w:link w:val="Titre9"/>
    <w:uiPriority w:val="9"/>
    <w:semiHidden/>
    <w:rsid w:val="0032211A"/>
    <w:rPr>
      <w:rFonts w:asciiTheme="majorHAnsi" w:eastAsiaTheme="majorEastAsia" w:hAnsiTheme="majorHAnsi"/>
    </w:rPr>
  </w:style>
  <w:style w:type="paragraph" w:styleId="Sous-titre">
    <w:name w:val="Subtitle"/>
    <w:basedOn w:val="Normal"/>
    <w:next w:val="Normal"/>
    <w:link w:val="Sous-titreCar"/>
    <w:uiPriority w:val="11"/>
    <w:qFormat/>
    <w:rsid w:val="0032211A"/>
    <w:pPr>
      <w:spacing w:after="60"/>
      <w:jc w:val="center"/>
      <w:outlineLvl w:val="1"/>
    </w:pPr>
    <w:rPr>
      <w:rFonts w:asciiTheme="majorHAnsi" w:eastAsiaTheme="majorEastAsia" w:hAnsiTheme="majorHAnsi" w:cs="Times New Roman"/>
    </w:rPr>
  </w:style>
  <w:style w:type="character" w:customStyle="1" w:styleId="Sous-titreCar">
    <w:name w:val="Sous-titre Car"/>
    <w:basedOn w:val="Policepardfaut"/>
    <w:link w:val="Sous-titre"/>
    <w:uiPriority w:val="11"/>
    <w:rsid w:val="0032211A"/>
    <w:rPr>
      <w:rFonts w:asciiTheme="majorHAnsi" w:eastAsiaTheme="majorEastAsia" w:hAnsiTheme="majorHAnsi"/>
      <w:sz w:val="24"/>
      <w:szCs w:val="24"/>
    </w:rPr>
  </w:style>
  <w:style w:type="character" w:styleId="lev">
    <w:name w:val="Strong"/>
    <w:basedOn w:val="Policepardfaut"/>
    <w:uiPriority w:val="22"/>
    <w:qFormat/>
    <w:rsid w:val="0032211A"/>
    <w:rPr>
      <w:b/>
      <w:bCs/>
    </w:rPr>
  </w:style>
  <w:style w:type="character" w:styleId="Accentuation">
    <w:name w:val="Emphasis"/>
    <w:basedOn w:val="Policepardfaut"/>
    <w:uiPriority w:val="20"/>
    <w:qFormat/>
    <w:rsid w:val="0032211A"/>
    <w:rPr>
      <w:rFonts w:asciiTheme="minorHAnsi" w:hAnsiTheme="minorHAnsi"/>
      <w:b/>
      <w:i/>
      <w:iCs/>
    </w:rPr>
  </w:style>
  <w:style w:type="paragraph" w:styleId="Sansinterligne">
    <w:name w:val="No Spacing"/>
    <w:basedOn w:val="Normal"/>
    <w:uiPriority w:val="1"/>
    <w:qFormat/>
    <w:rsid w:val="0032211A"/>
    <w:rPr>
      <w:rFonts w:cs="Times New Roman"/>
      <w:szCs w:val="32"/>
    </w:rPr>
  </w:style>
  <w:style w:type="paragraph" w:styleId="Citation">
    <w:name w:val="Quote"/>
    <w:basedOn w:val="Normal"/>
    <w:next w:val="Normal"/>
    <w:link w:val="CitationCar"/>
    <w:uiPriority w:val="29"/>
    <w:qFormat/>
    <w:rsid w:val="0032211A"/>
    <w:rPr>
      <w:rFonts w:cs="Times New Roman"/>
      <w:i/>
    </w:rPr>
  </w:style>
  <w:style w:type="character" w:customStyle="1" w:styleId="CitationCar">
    <w:name w:val="Citation Car"/>
    <w:basedOn w:val="Policepardfaut"/>
    <w:link w:val="Citation"/>
    <w:uiPriority w:val="29"/>
    <w:rsid w:val="0032211A"/>
    <w:rPr>
      <w:i/>
      <w:sz w:val="24"/>
      <w:szCs w:val="24"/>
    </w:rPr>
  </w:style>
  <w:style w:type="paragraph" w:styleId="Citationintense">
    <w:name w:val="Intense Quote"/>
    <w:basedOn w:val="Normal"/>
    <w:next w:val="Normal"/>
    <w:link w:val="CitationintenseCar"/>
    <w:uiPriority w:val="30"/>
    <w:qFormat/>
    <w:rsid w:val="0032211A"/>
    <w:pPr>
      <w:ind w:left="720" w:right="720"/>
    </w:pPr>
    <w:rPr>
      <w:rFonts w:cs="Times New Roman"/>
      <w:b/>
      <w:i/>
      <w:szCs w:val="22"/>
    </w:rPr>
  </w:style>
  <w:style w:type="character" w:customStyle="1" w:styleId="CitationintenseCar">
    <w:name w:val="Citation intense Car"/>
    <w:basedOn w:val="Policepardfaut"/>
    <w:link w:val="Citationintense"/>
    <w:uiPriority w:val="30"/>
    <w:rsid w:val="0032211A"/>
    <w:rPr>
      <w:b/>
      <w:i/>
      <w:sz w:val="24"/>
    </w:rPr>
  </w:style>
  <w:style w:type="character" w:styleId="Emphaseple">
    <w:name w:val="Subtle Emphasis"/>
    <w:uiPriority w:val="19"/>
    <w:qFormat/>
    <w:rsid w:val="0032211A"/>
    <w:rPr>
      <w:i/>
      <w:color w:val="5A5A5A" w:themeColor="text1" w:themeTint="A5"/>
    </w:rPr>
  </w:style>
  <w:style w:type="character" w:styleId="Emphaseintense">
    <w:name w:val="Intense Emphasis"/>
    <w:basedOn w:val="Policepardfaut"/>
    <w:uiPriority w:val="21"/>
    <w:qFormat/>
    <w:rsid w:val="0032211A"/>
    <w:rPr>
      <w:b/>
      <w:i/>
      <w:sz w:val="24"/>
      <w:szCs w:val="24"/>
      <w:u w:val="single"/>
    </w:rPr>
  </w:style>
  <w:style w:type="character" w:styleId="Rfrenceple">
    <w:name w:val="Subtle Reference"/>
    <w:basedOn w:val="Policepardfaut"/>
    <w:uiPriority w:val="31"/>
    <w:qFormat/>
    <w:rsid w:val="0032211A"/>
    <w:rPr>
      <w:sz w:val="24"/>
      <w:szCs w:val="24"/>
      <w:u w:val="single"/>
    </w:rPr>
  </w:style>
  <w:style w:type="character" w:styleId="Rfrenceintense">
    <w:name w:val="Intense Reference"/>
    <w:basedOn w:val="Policepardfaut"/>
    <w:uiPriority w:val="32"/>
    <w:qFormat/>
    <w:rsid w:val="0032211A"/>
    <w:rPr>
      <w:b/>
      <w:sz w:val="24"/>
      <w:u w:val="single"/>
    </w:rPr>
  </w:style>
  <w:style w:type="character" w:styleId="Titredulivre">
    <w:name w:val="Book Title"/>
    <w:basedOn w:val="Policepardfaut"/>
    <w:uiPriority w:val="33"/>
    <w:qFormat/>
    <w:rsid w:val="0032211A"/>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32211A"/>
    <w:pPr>
      <w:outlineLvl w:val="9"/>
    </w:pPr>
    <w:rPr>
      <w:rFonts w:cs="Times New Roman"/>
    </w:rPr>
  </w:style>
  <w:style w:type="character" w:styleId="Textedelespacerserv">
    <w:name w:val="Placeholder Text"/>
    <w:basedOn w:val="Policepardfaut"/>
    <w:uiPriority w:val="99"/>
    <w:semiHidden/>
    <w:rsid w:val="00CA6A0D"/>
    <w:rPr>
      <w:color w:val="808080"/>
    </w:rPr>
  </w:style>
  <w:style w:type="character" w:styleId="Lienhypertexte">
    <w:name w:val="Hyperlink"/>
    <w:basedOn w:val="Policepardfaut"/>
    <w:uiPriority w:val="99"/>
    <w:unhideWhenUsed/>
    <w:rsid w:val="00AC330B"/>
    <w:rPr>
      <w:color w:val="0000FF" w:themeColor="hyperlink"/>
      <w:u w:val="single"/>
    </w:rPr>
  </w:style>
  <w:style w:type="character" w:customStyle="1" w:styleId="UnresolvedMention">
    <w:name w:val="Unresolved Mention"/>
    <w:basedOn w:val="Policepardfaut"/>
    <w:uiPriority w:val="99"/>
    <w:semiHidden/>
    <w:unhideWhenUsed/>
    <w:rsid w:val="00AC330B"/>
    <w:rPr>
      <w:color w:val="605E5C"/>
      <w:shd w:val="clear" w:color="auto" w:fill="E1DFDD"/>
    </w:rPr>
  </w:style>
  <w:style w:type="character" w:styleId="Lienhypertextesuivivisit">
    <w:name w:val="FollowedHyperlink"/>
    <w:basedOn w:val="Policepardfaut"/>
    <w:uiPriority w:val="99"/>
    <w:semiHidden/>
    <w:unhideWhenUsed/>
    <w:rsid w:val="00AC330B"/>
    <w:rPr>
      <w:color w:val="800080" w:themeColor="followedHyperlink"/>
      <w:u w:val="single"/>
    </w:rPr>
  </w:style>
  <w:style w:type="character" w:styleId="Marquedecommentaire">
    <w:name w:val="annotation reference"/>
    <w:basedOn w:val="Policepardfaut"/>
    <w:uiPriority w:val="99"/>
    <w:semiHidden/>
    <w:unhideWhenUsed/>
    <w:rsid w:val="000117BD"/>
    <w:rPr>
      <w:sz w:val="16"/>
      <w:szCs w:val="16"/>
    </w:rPr>
  </w:style>
  <w:style w:type="paragraph" w:styleId="Commentaire">
    <w:name w:val="annotation text"/>
    <w:basedOn w:val="Normal"/>
    <w:link w:val="CommentaireCar"/>
    <w:uiPriority w:val="99"/>
    <w:semiHidden/>
    <w:unhideWhenUsed/>
    <w:rsid w:val="000117BD"/>
    <w:rPr>
      <w:sz w:val="20"/>
      <w:szCs w:val="20"/>
    </w:rPr>
  </w:style>
  <w:style w:type="character" w:customStyle="1" w:styleId="CommentaireCar">
    <w:name w:val="Commentaire Car"/>
    <w:basedOn w:val="Policepardfaut"/>
    <w:link w:val="Commentaire"/>
    <w:uiPriority w:val="99"/>
    <w:semiHidden/>
    <w:rsid w:val="000117BD"/>
    <w:rPr>
      <w:rFonts w:cs="Arial"/>
      <w:sz w:val="20"/>
      <w:szCs w:val="20"/>
    </w:rPr>
  </w:style>
  <w:style w:type="paragraph" w:styleId="Objetducommentaire">
    <w:name w:val="annotation subject"/>
    <w:basedOn w:val="Commentaire"/>
    <w:next w:val="Commentaire"/>
    <w:link w:val="ObjetducommentaireCar"/>
    <w:uiPriority w:val="99"/>
    <w:semiHidden/>
    <w:unhideWhenUsed/>
    <w:rsid w:val="000117BD"/>
    <w:rPr>
      <w:b/>
      <w:bCs/>
    </w:rPr>
  </w:style>
  <w:style w:type="character" w:customStyle="1" w:styleId="ObjetducommentaireCar">
    <w:name w:val="Objet du commentaire Car"/>
    <w:basedOn w:val="CommentaireCar"/>
    <w:link w:val="Objetducommentaire"/>
    <w:uiPriority w:val="99"/>
    <w:semiHidden/>
    <w:rsid w:val="000117BD"/>
    <w:rPr>
      <w:rFonts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11A"/>
    <w:rPr>
      <w:rFonts w:cs="Arial"/>
      <w:sz w:val="24"/>
      <w:szCs w:val="24"/>
    </w:rPr>
  </w:style>
  <w:style w:type="paragraph" w:styleId="Titre1">
    <w:name w:val="heading 1"/>
    <w:basedOn w:val="Normal"/>
    <w:next w:val="Normal"/>
    <w:link w:val="Titre1Car"/>
    <w:uiPriority w:val="9"/>
    <w:qFormat/>
    <w:rsid w:val="00A85FC2"/>
    <w:pPr>
      <w:keepNext/>
      <w:numPr>
        <w:numId w:val="17"/>
      </w:numPr>
      <w:spacing w:before="240" w:after="60"/>
      <w:outlineLvl w:val="0"/>
    </w:pPr>
    <w:rPr>
      <w:rFonts w:asciiTheme="majorHAnsi" w:eastAsiaTheme="majorEastAsia" w:hAnsiTheme="majorHAnsi" w:cstheme="majorBidi"/>
      <w:b/>
      <w:bCs/>
      <w:kern w:val="32"/>
      <w:sz w:val="28"/>
      <w:szCs w:val="28"/>
    </w:rPr>
  </w:style>
  <w:style w:type="paragraph" w:styleId="Titre2">
    <w:name w:val="heading 2"/>
    <w:basedOn w:val="Titre1"/>
    <w:next w:val="Normal"/>
    <w:link w:val="Titre2Car"/>
    <w:uiPriority w:val="9"/>
    <w:unhideWhenUsed/>
    <w:qFormat/>
    <w:rsid w:val="002A4857"/>
    <w:pPr>
      <w:numPr>
        <w:ilvl w:val="1"/>
      </w:numPr>
      <w:tabs>
        <w:tab w:val="left" w:pos="993"/>
      </w:tabs>
      <w:outlineLvl w:val="1"/>
    </w:pPr>
    <w:rPr>
      <w:sz w:val="24"/>
    </w:rPr>
  </w:style>
  <w:style w:type="paragraph" w:styleId="Titre3">
    <w:name w:val="heading 3"/>
    <w:basedOn w:val="Titre2"/>
    <w:next w:val="Normal"/>
    <w:link w:val="Titre3Car"/>
    <w:uiPriority w:val="9"/>
    <w:unhideWhenUsed/>
    <w:qFormat/>
    <w:rsid w:val="002A4857"/>
    <w:pPr>
      <w:numPr>
        <w:ilvl w:val="2"/>
      </w:numPr>
      <w:tabs>
        <w:tab w:val="clear" w:pos="993"/>
        <w:tab w:val="left" w:pos="709"/>
      </w:tabs>
      <w:ind w:left="567" w:hanging="567"/>
      <w:outlineLvl w:val="2"/>
    </w:pPr>
    <w:rPr>
      <w:b w:val="0"/>
      <w:i/>
    </w:rPr>
  </w:style>
  <w:style w:type="paragraph" w:styleId="Titre4">
    <w:name w:val="heading 4"/>
    <w:basedOn w:val="Normal"/>
    <w:next w:val="Normal"/>
    <w:link w:val="Titre4Car"/>
    <w:uiPriority w:val="9"/>
    <w:semiHidden/>
    <w:unhideWhenUsed/>
    <w:qFormat/>
    <w:rsid w:val="0032211A"/>
    <w:pPr>
      <w:keepNext/>
      <w:spacing w:before="240" w:after="60"/>
      <w:outlineLvl w:val="3"/>
    </w:pPr>
    <w:rPr>
      <w:rFonts w:cs="Times New Roman"/>
      <w:b/>
      <w:bCs/>
      <w:sz w:val="28"/>
      <w:szCs w:val="28"/>
    </w:rPr>
  </w:style>
  <w:style w:type="paragraph" w:styleId="Titre5">
    <w:name w:val="heading 5"/>
    <w:basedOn w:val="Normal"/>
    <w:next w:val="Normal"/>
    <w:link w:val="Titre5Car"/>
    <w:uiPriority w:val="9"/>
    <w:semiHidden/>
    <w:unhideWhenUsed/>
    <w:qFormat/>
    <w:rsid w:val="0032211A"/>
    <w:pPr>
      <w:spacing w:before="240" w:after="60"/>
      <w:outlineLvl w:val="4"/>
    </w:pPr>
    <w:rPr>
      <w:rFonts w:cs="Times New Roman"/>
      <w:b/>
      <w:bCs/>
      <w:i/>
      <w:iCs/>
      <w:sz w:val="26"/>
      <w:szCs w:val="26"/>
    </w:rPr>
  </w:style>
  <w:style w:type="paragraph" w:styleId="Titre6">
    <w:name w:val="heading 6"/>
    <w:basedOn w:val="Normal"/>
    <w:next w:val="Normal"/>
    <w:link w:val="Titre6Car"/>
    <w:uiPriority w:val="9"/>
    <w:semiHidden/>
    <w:unhideWhenUsed/>
    <w:qFormat/>
    <w:rsid w:val="0032211A"/>
    <w:pPr>
      <w:spacing w:before="240" w:after="60"/>
      <w:outlineLvl w:val="5"/>
    </w:pPr>
    <w:rPr>
      <w:rFonts w:cs="Times New Roman"/>
      <w:b/>
      <w:bCs/>
      <w:sz w:val="22"/>
      <w:szCs w:val="22"/>
    </w:rPr>
  </w:style>
  <w:style w:type="paragraph" w:styleId="Titre7">
    <w:name w:val="heading 7"/>
    <w:basedOn w:val="Normal"/>
    <w:next w:val="Normal"/>
    <w:link w:val="Titre7Car"/>
    <w:uiPriority w:val="9"/>
    <w:semiHidden/>
    <w:unhideWhenUsed/>
    <w:qFormat/>
    <w:rsid w:val="0032211A"/>
    <w:pPr>
      <w:spacing w:before="240" w:after="60"/>
      <w:outlineLvl w:val="6"/>
    </w:pPr>
    <w:rPr>
      <w:rFonts w:cs="Times New Roman"/>
    </w:rPr>
  </w:style>
  <w:style w:type="paragraph" w:styleId="Titre8">
    <w:name w:val="heading 8"/>
    <w:basedOn w:val="Normal"/>
    <w:next w:val="Normal"/>
    <w:link w:val="Titre8Car"/>
    <w:uiPriority w:val="9"/>
    <w:semiHidden/>
    <w:unhideWhenUsed/>
    <w:qFormat/>
    <w:rsid w:val="0032211A"/>
    <w:pPr>
      <w:spacing w:before="240" w:after="60"/>
      <w:outlineLvl w:val="7"/>
    </w:pPr>
    <w:rPr>
      <w:rFonts w:cs="Times New Roman"/>
      <w:i/>
      <w:iCs/>
    </w:rPr>
  </w:style>
  <w:style w:type="paragraph" w:styleId="Titre9">
    <w:name w:val="heading 9"/>
    <w:basedOn w:val="Normal"/>
    <w:next w:val="Normal"/>
    <w:link w:val="Titre9Car"/>
    <w:uiPriority w:val="9"/>
    <w:semiHidden/>
    <w:unhideWhenUsed/>
    <w:qFormat/>
    <w:rsid w:val="0032211A"/>
    <w:pPr>
      <w:spacing w:before="240" w:after="60"/>
      <w:outlineLvl w:val="8"/>
    </w:pPr>
    <w:rPr>
      <w:rFonts w:asciiTheme="majorHAnsi" w:eastAsiaTheme="majorEastAsia" w:hAnsiTheme="majorHAnsi"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211A"/>
    <w:pPr>
      <w:ind w:left="720"/>
      <w:contextualSpacing/>
    </w:pPr>
  </w:style>
  <w:style w:type="table" w:styleId="Grilledutableau">
    <w:name w:val="Table Grid"/>
    <w:basedOn w:val="TableauNormal"/>
    <w:uiPriority w:val="39"/>
    <w:rsid w:val="008C248B"/>
    <w:rPr>
      <w:rFonts w:ascii="Arial" w:eastAsia="Arial" w:hAnsi="Arial" w:cs="Arial"/>
      <w:lang w:val="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F674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F674F"/>
    <w:rPr>
      <w:rFonts w:ascii="Times New Roman" w:eastAsia="Arial" w:hAnsi="Times New Roman" w:cs="Times New Roman"/>
      <w:sz w:val="18"/>
      <w:szCs w:val="18"/>
      <w:lang w:val="fr" w:eastAsia="fr-FR"/>
    </w:rPr>
  </w:style>
  <w:style w:type="paragraph" w:customStyle="1" w:styleId="Default">
    <w:name w:val="Default"/>
    <w:rsid w:val="00AC183E"/>
    <w:pPr>
      <w:autoSpaceDE w:val="0"/>
      <w:autoSpaceDN w:val="0"/>
      <w:adjustRightInd w:val="0"/>
    </w:pPr>
    <w:rPr>
      <w:rFonts w:ascii="Arial" w:hAnsi="Arial" w:cs="Arial"/>
      <w:color w:val="000000"/>
      <w:sz w:val="24"/>
      <w:szCs w:val="24"/>
    </w:rPr>
  </w:style>
  <w:style w:type="character" w:customStyle="1" w:styleId="Titre2Car">
    <w:name w:val="Titre 2 Car"/>
    <w:basedOn w:val="Policepardfaut"/>
    <w:link w:val="Titre2"/>
    <w:uiPriority w:val="9"/>
    <w:rsid w:val="002A4857"/>
    <w:rPr>
      <w:rFonts w:asciiTheme="majorHAnsi" w:eastAsiaTheme="majorEastAsia" w:hAnsiTheme="majorHAnsi" w:cstheme="majorBidi"/>
      <w:b/>
      <w:bCs/>
      <w:kern w:val="32"/>
      <w:sz w:val="24"/>
      <w:szCs w:val="28"/>
    </w:rPr>
  </w:style>
  <w:style w:type="paragraph" w:styleId="Titre">
    <w:name w:val="Title"/>
    <w:basedOn w:val="Normal"/>
    <w:next w:val="Normal"/>
    <w:link w:val="TitreCar"/>
    <w:uiPriority w:val="10"/>
    <w:qFormat/>
    <w:rsid w:val="0032211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32211A"/>
    <w:rPr>
      <w:rFonts w:asciiTheme="majorHAnsi" w:eastAsiaTheme="majorEastAsia" w:hAnsiTheme="majorHAnsi" w:cstheme="majorBidi"/>
      <w:b/>
      <w:bCs/>
      <w:kern w:val="28"/>
      <w:sz w:val="32"/>
      <w:szCs w:val="32"/>
    </w:rPr>
  </w:style>
  <w:style w:type="character" w:customStyle="1" w:styleId="Titre1Car">
    <w:name w:val="Titre 1 Car"/>
    <w:basedOn w:val="Policepardfaut"/>
    <w:link w:val="Titre1"/>
    <w:uiPriority w:val="9"/>
    <w:rsid w:val="00A85FC2"/>
    <w:rPr>
      <w:rFonts w:asciiTheme="majorHAnsi" w:eastAsiaTheme="majorEastAsia" w:hAnsiTheme="majorHAnsi" w:cstheme="majorBidi"/>
      <w:b/>
      <w:bCs/>
      <w:kern w:val="32"/>
      <w:sz w:val="28"/>
      <w:szCs w:val="28"/>
    </w:rPr>
  </w:style>
  <w:style w:type="character" w:customStyle="1" w:styleId="Titre3Car">
    <w:name w:val="Titre 3 Car"/>
    <w:basedOn w:val="Policepardfaut"/>
    <w:link w:val="Titre3"/>
    <w:uiPriority w:val="9"/>
    <w:rsid w:val="002A4857"/>
    <w:rPr>
      <w:rFonts w:asciiTheme="majorHAnsi" w:eastAsiaTheme="majorEastAsia" w:hAnsiTheme="majorHAnsi" w:cstheme="majorBidi"/>
      <w:bCs/>
      <w:i/>
      <w:kern w:val="32"/>
      <w:sz w:val="24"/>
      <w:szCs w:val="28"/>
    </w:rPr>
  </w:style>
  <w:style w:type="character" w:customStyle="1" w:styleId="Titre4Car">
    <w:name w:val="Titre 4 Car"/>
    <w:basedOn w:val="Policepardfaut"/>
    <w:link w:val="Titre4"/>
    <w:uiPriority w:val="9"/>
    <w:semiHidden/>
    <w:rsid w:val="0032211A"/>
    <w:rPr>
      <w:b/>
      <w:bCs/>
      <w:sz w:val="28"/>
      <w:szCs w:val="28"/>
    </w:rPr>
  </w:style>
  <w:style w:type="character" w:customStyle="1" w:styleId="Titre5Car">
    <w:name w:val="Titre 5 Car"/>
    <w:basedOn w:val="Policepardfaut"/>
    <w:link w:val="Titre5"/>
    <w:uiPriority w:val="9"/>
    <w:semiHidden/>
    <w:rsid w:val="0032211A"/>
    <w:rPr>
      <w:b/>
      <w:bCs/>
      <w:i/>
      <w:iCs/>
      <w:sz w:val="26"/>
      <w:szCs w:val="26"/>
    </w:rPr>
  </w:style>
  <w:style w:type="character" w:customStyle="1" w:styleId="Titre6Car">
    <w:name w:val="Titre 6 Car"/>
    <w:basedOn w:val="Policepardfaut"/>
    <w:link w:val="Titre6"/>
    <w:uiPriority w:val="9"/>
    <w:semiHidden/>
    <w:rsid w:val="0032211A"/>
    <w:rPr>
      <w:b/>
      <w:bCs/>
    </w:rPr>
  </w:style>
  <w:style w:type="character" w:customStyle="1" w:styleId="Titre7Car">
    <w:name w:val="Titre 7 Car"/>
    <w:basedOn w:val="Policepardfaut"/>
    <w:link w:val="Titre7"/>
    <w:uiPriority w:val="9"/>
    <w:semiHidden/>
    <w:rsid w:val="0032211A"/>
    <w:rPr>
      <w:sz w:val="24"/>
      <w:szCs w:val="24"/>
    </w:rPr>
  </w:style>
  <w:style w:type="character" w:customStyle="1" w:styleId="Titre8Car">
    <w:name w:val="Titre 8 Car"/>
    <w:basedOn w:val="Policepardfaut"/>
    <w:link w:val="Titre8"/>
    <w:uiPriority w:val="9"/>
    <w:semiHidden/>
    <w:rsid w:val="0032211A"/>
    <w:rPr>
      <w:i/>
      <w:iCs/>
      <w:sz w:val="24"/>
      <w:szCs w:val="24"/>
    </w:rPr>
  </w:style>
  <w:style w:type="character" w:customStyle="1" w:styleId="Titre9Car">
    <w:name w:val="Titre 9 Car"/>
    <w:basedOn w:val="Policepardfaut"/>
    <w:link w:val="Titre9"/>
    <w:uiPriority w:val="9"/>
    <w:semiHidden/>
    <w:rsid w:val="0032211A"/>
    <w:rPr>
      <w:rFonts w:asciiTheme="majorHAnsi" w:eastAsiaTheme="majorEastAsia" w:hAnsiTheme="majorHAnsi"/>
    </w:rPr>
  </w:style>
  <w:style w:type="paragraph" w:styleId="Sous-titre">
    <w:name w:val="Subtitle"/>
    <w:basedOn w:val="Normal"/>
    <w:next w:val="Normal"/>
    <w:link w:val="Sous-titreCar"/>
    <w:uiPriority w:val="11"/>
    <w:qFormat/>
    <w:rsid w:val="0032211A"/>
    <w:pPr>
      <w:spacing w:after="60"/>
      <w:jc w:val="center"/>
      <w:outlineLvl w:val="1"/>
    </w:pPr>
    <w:rPr>
      <w:rFonts w:asciiTheme="majorHAnsi" w:eastAsiaTheme="majorEastAsia" w:hAnsiTheme="majorHAnsi" w:cs="Times New Roman"/>
    </w:rPr>
  </w:style>
  <w:style w:type="character" w:customStyle="1" w:styleId="Sous-titreCar">
    <w:name w:val="Sous-titre Car"/>
    <w:basedOn w:val="Policepardfaut"/>
    <w:link w:val="Sous-titre"/>
    <w:uiPriority w:val="11"/>
    <w:rsid w:val="0032211A"/>
    <w:rPr>
      <w:rFonts w:asciiTheme="majorHAnsi" w:eastAsiaTheme="majorEastAsia" w:hAnsiTheme="majorHAnsi"/>
      <w:sz w:val="24"/>
      <w:szCs w:val="24"/>
    </w:rPr>
  </w:style>
  <w:style w:type="character" w:styleId="lev">
    <w:name w:val="Strong"/>
    <w:basedOn w:val="Policepardfaut"/>
    <w:uiPriority w:val="22"/>
    <w:qFormat/>
    <w:rsid w:val="0032211A"/>
    <w:rPr>
      <w:b/>
      <w:bCs/>
    </w:rPr>
  </w:style>
  <w:style w:type="character" w:styleId="Accentuation">
    <w:name w:val="Emphasis"/>
    <w:basedOn w:val="Policepardfaut"/>
    <w:uiPriority w:val="20"/>
    <w:qFormat/>
    <w:rsid w:val="0032211A"/>
    <w:rPr>
      <w:rFonts w:asciiTheme="minorHAnsi" w:hAnsiTheme="minorHAnsi"/>
      <w:b/>
      <w:i/>
      <w:iCs/>
    </w:rPr>
  </w:style>
  <w:style w:type="paragraph" w:styleId="Sansinterligne">
    <w:name w:val="No Spacing"/>
    <w:basedOn w:val="Normal"/>
    <w:uiPriority w:val="1"/>
    <w:qFormat/>
    <w:rsid w:val="0032211A"/>
    <w:rPr>
      <w:rFonts w:cs="Times New Roman"/>
      <w:szCs w:val="32"/>
    </w:rPr>
  </w:style>
  <w:style w:type="paragraph" w:styleId="Citation">
    <w:name w:val="Quote"/>
    <w:basedOn w:val="Normal"/>
    <w:next w:val="Normal"/>
    <w:link w:val="CitationCar"/>
    <w:uiPriority w:val="29"/>
    <w:qFormat/>
    <w:rsid w:val="0032211A"/>
    <w:rPr>
      <w:rFonts w:cs="Times New Roman"/>
      <w:i/>
    </w:rPr>
  </w:style>
  <w:style w:type="character" w:customStyle="1" w:styleId="CitationCar">
    <w:name w:val="Citation Car"/>
    <w:basedOn w:val="Policepardfaut"/>
    <w:link w:val="Citation"/>
    <w:uiPriority w:val="29"/>
    <w:rsid w:val="0032211A"/>
    <w:rPr>
      <w:i/>
      <w:sz w:val="24"/>
      <w:szCs w:val="24"/>
    </w:rPr>
  </w:style>
  <w:style w:type="paragraph" w:styleId="Citationintense">
    <w:name w:val="Intense Quote"/>
    <w:basedOn w:val="Normal"/>
    <w:next w:val="Normal"/>
    <w:link w:val="CitationintenseCar"/>
    <w:uiPriority w:val="30"/>
    <w:qFormat/>
    <w:rsid w:val="0032211A"/>
    <w:pPr>
      <w:ind w:left="720" w:right="720"/>
    </w:pPr>
    <w:rPr>
      <w:rFonts w:cs="Times New Roman"/>
      <w:b/>
      <w:i/>
      <w:szCs w:val="22"/>
    </w:rPr>
  </w:style>
  <w:style w:type="character" w:customStyle="1" w:styleId="CitationintenseCar">
    <w:name w:val="Citation intense Car"/>
    <w:basedOn w:val="Policepardfaut"/>
    <w:link w:val="Citationintense"/>
    <w:uiPriority w:val="30"/>
    <w:rsid w:val="0032211A"/>
    <w:rPr>
      <w:b/>
      <w:i/>
      <w:sz w:val="24"/>
    </w:rPr>
  </w:style>
  <w:style w:type="character" w:styleId="Emphaseple">
    <w:name w:val="Subtle Emphasis"/>
    <w:uiPriority w:val="19"/>
    <w:qFormat/>
    <w:rsid w:val="0032211A"/>
    <w:rPr>
      <w:i/>
      <w:color w:val="5A5A5A" w:themeColor="text1" w:themeTint="A5"/>
    </w:rPr>
  </w:style>
  <w:style w:type="character" w:styleId="Emphaseintense">
    <w:name w:val="Intense Emphasis"/>
    <w:basedOn w:val="Policepardfaut"/>
    <w:uiPriority w:val="21"/>
    <w:qFormat/>
    <w:rsid w:val="0032211A"/>
    <w:rPr>
      <w:b/>
      <w:i/>
      <w:sz w:val="24"/>
      <w:szCs w:val="24"/>
      <w:u w:val="single"/>
    </w:rPr>
  </w:style>
  <w:style w:type="character" w:styleId="Rfrenceple">
    <w:name w:val="Subtle Reference"/>
    <w:basedOn w:val="Policepardfaut"/>
    <w:uiPriority w:val="31"/>
    <w:qFormat/>
    <w:rsid w:val="0032211A"/>
    <w:rPr>
      <w:sz w:val="24"/>
      <w:szCs w:val="24"/>
      <w:u w:val="single"/>
    </w:rPr>
  </w:style>
  <w:style w:type="character" w:styleId="Rfrenceintense">
    <w:name w:val="Intense Reference"/>
    <w:basedOn w:val="Policepardfaut"/>
    <w:uiPriority w:val="32"/>
    <w:qFormat/>
    <w:rsid w:val="0032211A"/>
    <w:rPr>
      <w:b/>
      <w:sz w:val="24"/>
      <w:u w:val="single"/>
    </w:rPr>
  </w:style>
  <w:style w:type="character" w:styleId="Titredulivre">
    <w:name w:val="Book Title"/>
    <w:basedOn w:val="Policepardfaut"/>
    <w:uiPriority w:val="33"/>
    <w:qFormat/>
    <w:rsid w:val="0032211A"/>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32211A"/>
    <w:pPr>
      <w:outlineLvl w:val="9"/>
    </w:pPr>
    <w:rPr>
      <w:rFonts w:cs="Times New Roman"/>
    </w:rPr>
  </w:style>
  <w:style w:type="character" w:styleId="Textedelespacerserv">
    <w:name w:val="Placeholder Text"/>
    <w:basedOn w:val="Policepardfaut"/>
    <w:uiPriority w:val="99"/>
    <w:semiHidden/>
    <w:rsid w:val="00CA6A0D"/>
    <w:rPr>
      <w:color w:val="808080"/>
    </w:rPr>
  </w:style>
  <w:style w:type="character" w:styleId="Lienhypertexte">
    <w:name w:val="Hyperlink"/>
    <w:basedOn w:val="Policepardfaut"/>
    <w:uiPriority w:val="99"/>
    <w:unhideWhenUsed/>
    <w:rsid w:val="00AC330B"/>
    <w:rPr>
      <w:color w:val="0000FF" w:themeColor="hyperlink"/>
      <w:u w:val="single"/>
    </w:rPr>
  </w:style>
  <w:style w:type="character" w:customStyle="1" w:styleId="UnresolvedMention">
    <w:name w:val="Unresolved Mention"/>
    <w:basedOn w:val="Policepardfaut"/>
    <w:uiPriority w:val="99"/>
    <w:semiHidden/>
    <w:unhideWhenUsed/>
    <w:rsid w:val="00AC330B"/>
    <w:rPr>
      <w:color w:val="605E5C"/>
      <w:shd w:val="clear" w:color="auto" w:fill="E1DFDD"/>
    </w:rPr>
  </w:style>
  <w:style w:type="character" w:styleId="Lienhypertextesuivivisit">
    <w:name w:val="FollowedHyperlink"/>
    <w:basedOn w:val="Policepardfaut"/>
    <w:uiPriority w:val="99"/>
    <w:semiHidden/>
    <w:unhideWhenUsed/>
    <w:rsid w:val="00AC330B"/>
    <w:rPr>
      <w:color w:val="800080" w:themeColor="followedHyperlink"/>
      <w:u w:val="single"/>
    </w:rPr>
  </w:style>
  <w:style w:type="character" w:styleId="Marquedecommentaire">
    <w:name w:val="annotation reference"/>
    <w:basedOn w:val="Policepardfaut"/>
    <w:uiPriority w:val="99"/>
    <w:semiHidden/>
    <w:unhideWhenUsed/>
    <w:rsid w:val="000117BD"/>
    <w:rPr>
      <w:sz w:val="16"/>
      <w:szCs w:val="16"/>
    </w:rPr>
  </w:style>
  <w:style w:type="paragraph" w:styleId="Commentaire">
    <w:name w:val="annotation text"/>
    <w:basedOn w:val="Normal"/>
    <w:link w:val="CommentaireCar"/>
    <w:uiPriority w:val="99"/>
    <w:semiHidden/>
    <w:unhideWhenUsed/>
    <w:rsid w:val="000117BD"/>
    <w:rPr>
      <w:sz w:val="20"/>
      <w:szCs w:val="20"/>
    </w:rPr>
  </w:style>
  <w:style w:type="character" w:customStyle="1" w:styleId="CommentaireCar">
    <w:name w:val="Commentaire Car"/>
    <w:basedOn w:val="Policepardfaut"/>
    <w:link w:val="Commentaire"/>
    <w:uiPriority w:val="99"/>
    <w:semiHidden/>
    <w:rsid w:val="000117BD"/>
    <w:rPr>
      <w:rFonts w:cs="Arial"/>
      <w:sz w:val="20"/>
      <w:szCs w:val="20"/>
    </w:rPr>
  </w:style>
  <w:style w:type="paragraph" w:styleId="Objetducommentaire">
    <w:name w:val="annotation subject"/>
    <w:basedOn w:val="Commentaire"/>
    <w:next w:val="Commentaire"/>
    <w:link w:val="ObjetducommentaireCar"/>
    <w:uiPriority w:val="99"/>
    <w:semiHidden/>
    <w:unhideWhenUsed/>
    <w:rsid w:val="000117BD"/>
    <w:rPr>
      <w:b/>
      <w:bCs/>
    </w:rPr>
  </w:style>
  <w:style w:type="character" w:customStyle="1" w:styleId="ObjetducommentaireCar">
    <w:name w:val="Objet du commentaire Car"/>
    <w:basedOn w:val="CommentaireCar"/>
    <w:link w:val="Objetducommentaire"/>
    <w:uiPriority w:val="99"/>
    <w:semiHidden/>
    <w:rsid w:val="000117BD"/>
    <w:rPr>
      <w:rFonts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scol.education.fr/cid152895/rentree-2020-priorites-et-positionnement.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duscol.education.fr/cid150557/continuite-pedagogique-mathematiques.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umni.fr" TargetMode="External"/><Relationship Id="rId5" Type="http://schemas.openxmlformats.org/officeDocument/2006/relationships/settings" Target="settings.xml"/><Relationship Id="rId10" Type="http://schemas.openxmlformats.org/officeDocument/2006/relationships/hyperlink" Target="https://eduscol.education.fr/cid152985/les-cours-lumni-lycee.html" TargetMode="External"/><Relationship Id="rId4" Type="http://schemas.microsoft.com/office/2007/relationships/stylesWithEffects" Target="stylesWithEffects.xml"/><Relationship Id="rId9" Type="http://schemas.openxmlformats.org/officeDocument/2006/relationships/hyperlink" Target="https://eduscol.education.fr/cid142313/tests-de-positionnement-de-seconde-et-cap.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265FA-4656-4D63-94C5-EC2C3A7B3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1625</Words>
  <Characters>8940</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Johan Yebbou</cp:lastModifiedBy>
  <cp:revision>2</cp:revision>
  <dcterms:created xsi:type="dcterms:W3CDTF">2020-07-27T19:41:00Z</dcterms:created>
  <dcterms:modified xsi:type="dcterms:W3CDTF">2020-07-27T19:41:00Z</dcterms:modified>
</cp:coreProperties>
</file>